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77B654" w14:textId="2C8CF555" w:rsidR="00361466" w:rsidRPr="0063028F" w:rsidRDefault="00361466" w:rsidP="0063028F">
      <w:pPr>
        <w:rPr>
          <w:sz w:val="28"/>
          <w:szCs w:val="28"/>
        </w:rPr>
      </w:pPr>
      <w:r w:rsidRPr="00361466">
        <w:rPr>
          <w:sz w:val="28"/>
          <w:szCs w:val="28"/>
        </w:rPr>
        <w:t>January 2026</w:t>
      </w:r>
    </w:p>
    <w:p w14:paraId="322B0A67" w14:textId="47577509" w:rsidR="0063028F" w:rsidRDefault="0063028F" w:rsidP="003614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VITA</w:t>
      </w:r>
    </w:p>
    <w:p w14:paraId="383AEB08" w14:textId="77777777" w:rsidR="0063028F" w:rsidRDefault="0063028F" w:rsidP="00361466">
      <w:pPr>
        <w:jc w:val="center"/>
        <w:rPr>
          <w:b/>
          <w:sz w:val="28"/>
          <w:szCs w:val="28"/>
        </w:rPr>
      </w:pPr>
    </w:p>
    <w:p w14:paraId="6DCA6F04" w14:textId="6EBA699F" w:rsidR="00361466" w:rsidRPr="00361466" w:rsidRDefault="00361466" w:rsidP="00361466">
      <w:pPr>
        <w:jc w:val="center"/>
        <w:rPr>
          <w:b/>
          <w:sz w:val="28"/>
          <w:szCs w:val="28"/>
        </w:rPr>
      </w:pPr>
      <w:r w:rsidRPr="00361466">
        <w:rPr>
          <w:b/>
          <w:sz w:val="28"/>
          <w:szCs w:val="28"/>
        </w:rPr>
        <w:t>F. E. (Enrique) Guerra-Pujol</w:t>
      </w:r>
      <w:r w:rsidR="002A42AC">
        <w:rPr>
          <w:b/>
          <w:sz w:val="28"/>
          <w:szCs w:val="28"/>
        </w:rPr>
        <w:t>, J.D.</w:t>
      </w:r>
    </w:p>
    <w:p w14:paraId="157B4229" w14:textId="77777777" w:rsidR="002A42AC" w:rsidRDefault="00361466" w:rsidP="00361466">
      <w:pPr>
        <w:jc w:val="center"/>
      </w:pPr>
      <w:r w:rsidRPr="00361466">
        <w:t xml:space="preserve">University of Central Florida </w:t>
      </w:r>
    </w:p>
    <w:p w14:paraId="3BE1FF96" w14:textId="2C7E2867" w:rsidR="00965929" w:rsidRDefault="00965929" w:rsidP="00361466">
      <w:pPr>
        <w:jc w:val="center"/>
      </w:pPr>
      <w:r>
        <w:t>Kenneth G. Dixon School of Accounting</w:t>
      </w:r>
    </w:p>
    <w:p w14:paraId="6D013728" w14:textId="34A5D24C" w:rsidR="00361466" w:rsidRPr="00361466" w:rsidRDefault="00361466" w:rsidP="00361466">
      <w:pPr>
        <w:jc w:val="center"/>
      </w:pPr>
      <w:r w:rsidRPr="00361466">
        <w:t>College of Business</w:t>
      </w:r>
    </w:p>
    <w:p w14:paraId="5A794046" w14:textId="64212BE3" w:rsidR="00361466" w:rsidRDefault="00361466" w:rsidP="0063028F">
      <w:pPr>
        <w:jc w:val="center"/>
      </w:pPr>
      <w:r w:rsidRPr="00361466">
        <w:t>4000 Central Florida Blvd.</w:t>
      </w:r>
      <w:r w:rsidR="0063028F">
        <w:t xml:space="preserve">, </w:t>
      </w:r>
      <w:r w:rsidRPr="00361466">
        <w:t>Orlando, FL</w:t>
      </w:r>
      <w:r w:rsidR="002A42AC">
        <w:t xml:space="preserve"> </w:t>
      </w:r>
      <w:r w:rsidRPr="00361466">
        <w:t>32816</w:t>
      </w:r>
    </w:p>
    <w:p w14:paraId="42814A99" w14:textId="5777DE03" w:rsidR="00361466" w:rsidRPr="00F43015" w:rsidRDefault="0063028F" w:rsidP="00F43015">
      <w:pPr>
        <w:jc w:val="center"/>
      </w:pPr>
      <w:hyperlink r:id="rId7" w:history="1">
        <w:r w:rsidRPr="0032669C">
          <w:rPr>
            <w:rStyle w:val="Hyperlink"/>
          </w:rPr>
          <w:t>fegp@ucf.edu</w:t>
        </w:r>
      </w:hyperlink>
      <w:r>
        <w:t>; (727) 453-0404</w:t>
      </w:r>
    </w:p>
    <w:p w14:paraId="3EB92D04" w14:textId="77777777" w:rsidR="004A7112" w:rsidRDefault="004A7112" w:rsidP="004A7112">
      <w:pPr>
        <w:rPr>
          <w:sz w:val="28"/>
          <w:szCs w:val="28"/>
        </w:rPr>
      </w:pPr>
    </w:p>
    <w:p w14:paraId="7517BA21" w14:textId="6BCF635D" w:rsidR="00361466" w:rsidRPr="00F5614B" w:rsidRDefault="004A7112" w:rsidP="004A7112">
      <w:pPr>
        <w:rPr>
          <w:i/>
          <w:sz w:val="28"/>
          <w:szCs w:val="28"/>
        </w:rPr>
      </w:pPr>
      <w:r w:rsidRPr="00F5614B">
        <w:rPr>
          <w:i/>
          <w:sz w:val="28"/>
          <w:szCs w:val="28"/>
        </w:rPr>
        <w:t>Education</w:t>
      </w:r>
    </w:p>
    <w:p w14:paraId="2610C12B" w14:textId="77777777" w:rsidR="004A7112" w:rsidRPr="00530AF2" w:rsidRDefault="004A7112" w:rsidP="004A7112"/>
    <w:p w14:paraId="6100C001" w14:textId="74D2C020" w:rsidR="004A7112" w:rsidRPr="004A7112" w:rsidRDefault="004A7112" w:rsidP="004A7112">
      <w:pPr>
        <w:rPr>
          <w:b/>
          <w:sz w:val="28"/>
          <w:szCs w:val="28"/>
        </w:rPr>
      </w:pPr>
      <w:r w:rsidRPr="004A7112">
        <w:rPr>
          <w:sz w:val="28"/>
          <w:szCs w:val="28"/>
        </w:rPr>
        <w:tab/>
      </w:r>
      <w:r w:rsidRPr="004A7112">
        <w:rPr>
          <w:b/>
          <w:sz w:val="28"/>
          <w:szCs w:val="28"/>
        </w:rPr>
        <w:t>Yale Law School</w:t>
      </w:r>
    </w:p>
    <w:p w14:paraId="23B96FE3" w14:textId="33DDB7AC" w:rsidR="004A7112" w:rsidRDefault="004A7112" w:rsidP="004A7112">
      <w:pPr>
        <w:rPr>
          <w:sz w:val="28"/>
          <w:szCs w:val="28"/>
        </w:rPr>
      </w:pPr>
      <w:r w:rsidRPr="004A7112">
        <w:rPr>
          <w:b/>
          <w:sz w:val="28"/>
          <w:szCs w:val="28"/>
        </w:rPr>
        <w:tab/>
      </w:r>
      <w:r w:rsidRPr="004A7112">
        <w:rPr>
          <w:sz w:val="28"/>
          <w:szCs w:val="28"/>
        </w:rPr>
        <w:t>J.D. (1993)</w:t>
      </w:r>
    </w:p>
    <w:p w14:paraId="579B84A8" w14:textId="4A516C09" w:rsidR="00511957" w:rsidRDefault="0063028F" w:rsidP="00F43015">
      <w:pPr>
        <w:ind w:left="1080"/>
      </w:pPr>
      <w:r>
        <w:t>Teaching Fellow, P</w:t>
      </w:r>
      <w:r w:rsidR="00511957">
        <w:t>rof. Stev</w:t>
      </w:r>
      <w:r w:rsidR="00511957" w:rsidRPr="00511957">
        <w:t>en Gillon (History)</w:t>
      </w:r>
    </w:p>
    <w:p w14:paraId="32002CC6" w14:textId="380295D7" w:rsidR="0063028F" w:rsidRPr="0063028F" w:rsidRDefault="0063028F" w:rsidP="0063028F">
      <w:pPr>
        <w:ind w:left="1080"/>
      </w:pPr>
      <w:r>
        <w:t>Senior Editor</w:t>
      </w:r>
      <w:r>
        <w:t>,</w:t>
      </w:r>
      <w:r w:rsidRPr="004A7112">
        <w:rPr>
          <w:i/>
        </w:rPr>
        <w:t xml:space="preserve"> </w:t>
      </w:r>
      <w:r w:rsidRPr="004A7112">
        <w:rPr>
          <w:i/>
        </w:rPr>
        <w:t>Yale Law Journal</w:t>
      </w:r>
    </w:p>
    <w:p w14:paraId="307F2592" w14:textId="77777777" w:rsidR="004A7112" w:rsidRPr="0063028F" w:rsidRDefault="004A7112" w:rsidP="004A7112"/>
    <w:p w14:paraId="18D127FC" w14:textId="37B4E934" w:rsidR="004A7112" w:rsidRPr="004A7112" w:rsidRDefault="004A7112" w:rsidP="004A7112">
      <w:pPr>
        <w:rPr>
          <w:b/>
          <w:sz w:val="28"/>
          <w:szCs w:val="28"/>
        </w:rPr>
      </w:pPr>
      <w:r w:rsidRPr="004A7112">
        <w:rPr>
          <w:sz w:val="28"/>
          <w:szCs w:val="28"/>
        </w:rPr>
        <w:tab/>
      </w:r>
      <w:r>
        <w:rPr>
          <w:b/>
          <w:sz w:val="28"/>
          <w:szCs w:val="28"/>
        </w:rPr>
        <w:t>U.C. Santa Barbara</w:t>
      </w:r>
    </w:p>
    <w:p w14:paraId="2AF7AF23" w14:textId="54AA495F" w:rsidR="004A7112" w:rsidRDefault="004A7112" w:rsidP="004A7112">
      <w:pPr>
        <w:rPr>
          <w:sz w:val="28"/>
          <w:szCs w:val="28"/>
        </w:rPr>
      </w:pPr>
      <w:r w:rsidRPr="004A7112">
        <w:rPr>
          <w:b/>
          <w:sz w:val="28"/>
          <w:szCs w:val="28"/>
        </w:rPr>
        <w:tab/>
      </w:r>
      <w:r>
        <w:rPr>
          <w:sz w:val="28"/>
          <w:szCs w:val="28"/>
        </w:rPr>
        <w:t>B.A., Spanish Literature (1990)</w:t>
      </w:r>
    </w:p>
    <w:p w14:paraId="053EC8CE" w14:textId="3B346B83" w:rsidR="004A7112" w:rsidRPr="004A7112" w:rsidRDefault="004A7112" w:rsidP="004A7112">
      <w:pPr>
        <w:rPr>
          <w:sz w:val="28"/>
          <w:szCs w:val="28"/>
        </w:rPr>
      </w:pPr>
      <w:r>
        <w:rPr>
          <w:sz w:val="28"/>
          <w:szCs w:val="28"/>
        </w:rPr>
        <w:tab/>
        <w:t>B.A., Political Science with an Emphasis in International Relations (1990)</w:t>
      </w:r>
    </w:p>
    <w:p w14:paraId="6CA07347" w14:textId="77777777" w:rsidR="0063028F" w:rsidRDefault="00511957" w:rsidP="00511957">
      <w:pPr>
        <w:ind w:left="1080"/>
      </w:pPr>
      <w:r>
        <w:t>Graduated with Highest Honors</w:t>
      </w:r>
    </w:p>
    <w:p w14:paraId="7B069B37" w14:textId="62736779" w:rsidR="004A7112" w:rsidRDefault="004A7112" w:rsidP="00511957">
      <w:pPr>
        <w:ind w:left="1080"/>
      </w:pPr>
      <w:r>
        <w:t>Phi Beta Kappa</w:t>
      </w:r>
      <w:r w:rsidR="0063028F">
        <w:t xml:space="preserve"> (elected my junior year)</w:t>
      </w:r>
    </w:p>
    <w:p w14:paraId="6A800D4F" w14:textId="36B6EFC1" w:rsidR="0063028F" w:rsidRPr="00511957" w:rsidRDefault="0063028F" w:rsidP="0063028F">
      <w:pPr>
        <w:ind w:left="1080"/>
      </w:pPr>
      <w:r>
        <w:t>Research Assistant, Prof. Cedric J. Robinson</w:t>
      </w:r>
      <w:r>
        <w:t xml:space="preserve"> (Political Science)</w:t>
      </w:r>
    </w:p>
    <w:p w14:paraId="398D5F7C" w14:textId="77777777" w:rsidR="004A7112" w:rsidRDefault="004A7112" w:rsidP="004A7112">
      <w:pPr>
        <w:rPr>
          <w:sz w:val="28"/>
          <w:szCs w:val="28"/>
        </w:rPr>
      </w:pPr>
    </w:p>
    <w:p w14:paraId="0E23D156" w14:textId="75C57292" w:rsidR="004A7112" w:rsidRPr="00F5614B" w:rsidRDefault="004A7112" w:rsidP="004A7112">
      <w:pPr>
        <w:rPr>
          <w:i/>
          <w:sz w:val="28"/>
          <w:szCs w:val="28"/>
        </w:rPr>
      </w:pPr>
      <w:r w:rsidRPr="00F5614B">
        <w:rPr>
          <w:i/>
          <w:sz w:val="28"/>
          <w:szCs w:val="28"/>
        </w:rPr>
        <w:t>A</w:t>
      </w:r>
      <w:r w:rsidR="00530AF2">
        <w:rPr>
          <w:i/>
          <w:sz w:val="28"/>
          <w:szCs w:val="28"/>
        </w:rPr>
        <w:t>cademic A</w:t>
      </w:r>
      <w:r w:rsidRPr="00F5614B">
        <w:rPr>
          <w:i/>
          <w:sz w:val="28"/>
          <w:szCs w:val="28"/>
        </w:rPr>
        <w:t>ppointments</w:t>
      </w:r>
    </w:p>
    <w:p w14:paraId="4420557F" w14:textId="77777777" w:rsidR="004A7112" w:rsidRPr="00530AF2" w:rsidRDefault="004A7112" w:rsidP="004A7112"/>
    <w:p w14:paraId="277CBC29" w14:textId="2F878503" w:rsidR="004A7112" w:rsidRPr="004A7112" w:rsidRDefault="004A7112" w:rsidP="004A7112">
      <w:pPr>
        <w:rPr>
          <w:b/>
          <w:sz w:val="28"/>
          <w:szCs w:val="28"/>
        </w:rPr>
      </w:pPr>
      <w:r w:rsidRPr="004A7112">
        <w:rPr>
          <w:sz w:val="28"/>
          <w:szCs w:val="28"/>
        </w:rPr>
        <w:tab/>
      </w:r>
      <w:r>
        <w:rPr>
          <w:b/>
          <w:sz w:val="28"/>
          <w:szCs w:val="28"/>
        </w:rPr>
        <w:t>University of Central Florida</w:t>
      </w:r>
    </w:p>
    <w:p w14:paraId="2DA1C8F8" w14:textId="1DAC58C6" w:rsidR="004A7112" w:rsidRDefault="004A7112" w:rsidP="00F43015">
      <w:pPr>
        <w:rPr>
          <w:sz w:val="28"/>
          <w:szCs w:val="28"/>
        </w:rPr>
      </w:pPr>
      <w:r w:rsidRPr="004A7112">
        <w:rPr>
          <w:b/>
          <w:sz w:val="28"/>
          <w:szCs w:val="28"/>
        </w:rPr>
        <w:tab/>
      </w:r>
      <w:r>
        <w:rPr>
          <w:sz w:val="28"/>
          <w:szCs w:val="28"/>
        </w:rPr>
        <w:t>Senior Instructor</w:t>
      </w:r>
      <w:r w:rsidR="00530AF2">
        <w:rPr>
          <w:sz w:val="28"/>
          <w:szCs w:val="28"/>
        </w:rPr>
        <w:t xml:space="preserve"> 2014-present</w:t>
      </w:r>
    </w:p>
    <w:p w14:paraId="5F2A12A5" w14:textId="77777777" w:rsidR="004A7112" w:rsidRPr="0063028F" w:rsidRDefault="004A7112" w:rsidP="004A7112"/>
    <w:p w14:paraId="32A7A33E" w14:textId="7B25ADEE" w:rsidR="004A7112" w:rsidRPr="004A7112" w:rsidRDefault="004A7112" w:rsidP="004A7112">
      <w:pPr>
        <w:rPr>
          <w:b/>
          <w:sz w:val="28"/>
          <w:szCs w:val="28"/>
        </w:rPr>
      </w:pPr>
      <w:r w:rsidRPr="004A7112">
        <w:rPr>
          <w:sz w:val="28"/>
          <w:szCs w:val="28"/>
        </w:rPr>
        <w:tab/>
      </w:r>
      <w:r w:rsidRPr="004A7112">
        <w:rPr>
          <w:b/>
          <w:sz w:val="28"/>
          <w:szCs w:val="28"/>
        </w:rPr>
        <w:t xml:space="preserve">Barry </w:t>
      </w:r>
      <w:r>
        <w:rPr>
          <w:b/>
          <w:sz w:val="28"/>
          <w:szCs w:val="28"/>
        </w:rPr>
        <w:t>University Dwayne O. Andreas School of Law</w:t>
      </w:r>
    </w:p>
    <w:p w14:paraId="642E507F" w14:textId="25E1C1A9" w:rsidR="004A7112" w:rsidRDefault="004A7112" w:rsidP="004A7112">
      <w:pPr>
        <w:rPr>
          <w:sz w:val="28"/>
          <w:szCs w:val="28"/>
        </w:rPr>
      </w:pPr>
      <w:r w:rsidRPr="004A7112">
        <w:rPr>
          <w:b/>
          <w:sz w:val="28"/>
          <w:szCs w:val="28"/>
        </w:rPr>
        <w:tab/>
      </w:r>
      <w:r>
        <w:rPr>
          <w:sz w:val="28"/>
          <w:szCs w:val="28"/>
        </w:rPr>
        <w:t>Associate Professor, 2009-2014</w:t>
      </w:r>
      <w:r w:rsidR="00F43015">
        <w:rPr>
          <w:sz w:val="28"/>
          <w:szCs w:val="28"/>
        </w:rPr>
        <w:t xml:space="preserve"> (lateral)</w:t>
      </w:r>
    </w:p>
    <w:p w14:paraId="312792F5" w14:textId="3269D36B" w:rsidR="004A7112" w:rsidRPr="0063028F" w:rsidRDefault="004A7112" w:rsidP="004A7112">
      <w:r>
        <w:rPr>
          <w:sz w:val="28"/>
          <w:szCs w:val="28"/>
        </w:rPr>
        <w:tab/>
      </w:r>
    </w:p>
    <w:p w14:paraId="563D912D" w14:textId="0D63380C" w:rsidR="004A7112" w:rsidRPr="004A7112" w:rsidRDefault="004A7112" w:rsidP="004A7112">
      <w:pPr>
        <w:rPr>
          <w:b/>
          <w:sz w:val="28"/>
          <w:szCs w:val="28"/>
        </w:rPr>
      </w:pPr>
      <w:r w:rsidRPr="004A7112">
        <w:rPr>
          <w:sz w:val="28"/>
          <w:szCs w:val="28"/>
        </w:rPr>
        <w:tab/>
      </w:r>
      <w:r>
        <w:rPr>
          <w:b/>
          <w:sz w:val="28"/>
          <w:szCs w:val="28"/>
        </w:rPr>
        <w:t>Pontifical Catholic</w:t>
      </w:r>
      <w:r w:rsidRPr="004A711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University of Puerto Rico School of Law</w:t>
      </w:r>
    </w:p>
    <w:p w14:paraId="12F752D4" w14:textId="60CF33C1" w:rsidR="004A7112" w:rsidRDefault="004A7112" w:rsidP="004A7112">
      <w:pPr>
        <w:rPr>
          <w:sz w:val="28"/>
          <w:szCs w:val="28"/>
        </w:rPr>
      </w:pPr>
      <w:r w:rsidRPr="004A7112">
        <w:rPr>
          <w:b/>
          <w:sz w:val="28"/>
          <w:szCs w:val="28"/>
        </w:rPr>
        <w:tab/>
      </w:r>
      <w:r>
        <w:rPr>
          <w:sz w:val="28"/>
          <w:szCs w:val="28"/>
        </w:rPr>
        <w:t>Associate Professor, 2004-2009</w:t>
      </w:r>
      <w:r w:rsidR="00F43015">
        <w:rPr>
          <w:sz w:val="28"/>
          <w:szCs w:val="28"/>
        </w:rPr>
        <w:t xml:space="preserve"> (with tenure)</w:t>
      </w:r>
    </w:p>
    <w:p w14:paraId="4DCDCB89" w14:textId="6B06136B" w:rsidR="004A7112" w:rsidRDefault="004A7112" w:rsidP="004A7112">
      <w:pPr>
        <w:rPr>
          <w:sz w:val="28"/>
          <w:szCs w:val="28"/>
        </w:rPr>
      </w:pPr>
      <w:r>
        <w:rPr>
          <w:sz w:val="28"/>
          <w:szCs w:val="28"/>
        </w:rPr>
        <w:tab/>
        <w:t>Assistant Professor, 1998-2004</w:t>
      </w:r>
    </w:p>
    <w:p w14:paraId="7D7FDF2D" w14:textId="77777777" w:rsidR="004A7112" w:rsidRDefault="004A7112" w:rsidP="004A7112">
      <w:pPr>
        <w:rPr>
          <w:sz w:val="28"/>
          <w:szCs w:val="28"/>
        </w:rPr>
      </w:pPr>
    </w:p>
    <w:p w14:paraId="4D525AFD" w14:textId="3152C1F2" w:rsidR="004A7112" w:rsidRPr="00F5614B" w:rsidRDefault="00D3699A" w:rsidP="004A7112">
      <w:pPr>
        <w:rPr>
          <w:i/>
          <w:sz w:val="28"/>
          <w:szCs w:val="28"/>
        </w:rPr>
      </w:pPr>
      <w:r w:rsidRPr="00F5614B">
        <w:rPr>
          <w:i/>
          <w:sz w:val="28"/>
          <w:szCs w:val="28"/>
        </w:rPr>
        <w:t>Scholar</w:t>
      </w:r>
      <w:r w:rsidR="004A7112" w:rsidRPr="00F5614B">
        <w:rPr>
          <w:i/>
          <w:sz w:val="28"/>
          <w:szCs w:val="28"/>
        </w:rPr>
        <w:t>ship</w:t>
      </w:r>
    </w:p>
    <w:p w14:paraId="73B286C0" w14:textId="77777777" w:rsidR="004A7112" w:rsidRPr="00530AF2" w:rsidRDefault="004A7112" w:rsidP="004A7112"/>
    <w:p w14:paraId="11AAB48B" w14:textId="5CDCED2B" w:rsidR="0063028F" w:rsidRDefault="00F43015" w:rsidP="0063028F">
      <w:pPr>
        <w:ind w:left="720"/>
        <w:rPr>
          <w:sz w:val="28"/>
          <w:szCs w:val="28"/>
        </w:rPr>
      </w:pPr>
      <w:r>
        <w:rPr>
          <w:sz w:val="28"/>
          <w:szCs w:val="28"/>
        </w:rPr>
        <w:t>In addition to my teaching duties (3-3 load) at the University of Central Florida, b</w:t>
      </w:r>
      <w:r w:rsidR="00BD364B">
        <w:rPr>
          <w:sz w:val="28"/>
          <w:szCs w:val="28"/>
        </w:rPr>
        <w:t xml:space="preserve">elow is </w:t>
      </w:r>
      <w:r>
        <w:rPr>
          <w:sz w:val="28"/>
          <w:szCs w:val="28"/>
        </w:rPr>
        <w:t xml:space="preserve">a catalogue </w:t>
      </w:r>
      <w:r w:rsidR="00BD364B">
        <w:rPr>
          <w:sz w:val="28"/>
          <w:szCs w:val="28"/>
        </w:rPr>
        <w:t xml:space="preserve">of my </w:t>
      </w:r>
      <w:r>
        <w:rPr>
          <w:sz w:val="28"/>
          <w:szCs w:val="28"/>
        </w:rPr>
        <w:t xml:space="preserve">main </w:t>
      </w:r>
      <w:r w:rsidR="00BD364B">
        <w:rPr>
          <w:sz w:val="28"/>
          <w:szCs w:val="28"/>
        </w:rPr>
        <w:t xml:space="preserve">scholarly </w:t>
      </w:r>
      <w:r>
        <w:rPr>
          <w:sz w:val="28"/>
          <w:szCs w:val="28"/>
        </w:rPr>
        <w:t>activities</w:t>
      </w:r>
      <w:r w:rsidR="00BD364B">
        <w:rPr>
          <w:sz w:val="28"/>
          <w:szCs w:val="28"/>
        </w:rPr>
        <w:t xml:space="preserve"> during the </w:t>
      </w:r>
      <w:r w:rsidR="002D2A56">
        <w:rPr>
          <w:sz w:val="28"/>
          <w:szCs w:val="28"/>
        </w:rPr>
        <w:t xml:space="preserve">past </w:t>
      </w:r>
      <w:r w:rsidR="0063028F">
        <w:rPr>
          <w:sz w:val="28"/>
          <w:szCs w:val="28"/>
        </w:rPr>
        <w:t>few</w:t>
      </w:r>
      <w:r w:rsidR="002D2A56">
        <w:rPr>
          <w:sz w:val="28"/>
          <w:szCs w:val="28"/>
        </w:rPr>
        <w:t xml:space="preserve"> years</w:t>
      </w:r>
      <w:r w:rsidR="009D0B12">
        <w:rPr>
          <w:sz w:val="28"/>
          <w:szCs w:val="28"/>
        </w:rPr>
        <w:t xml:space="preserve"> arranged as follows:</w:t>
      </w:r>
      <w:r w:rsidR="00505732">
        <w:rPr>
          <w:sz w:val="28"/>
          <w:szCs w:val="28"/>
        </w:rPr>
        <w:t xml:space="preserve"> (i)</w:t>
      </w:r>
      <w:r w:rsidR="009D0B12">
        <w:rPr>
          <w:sz w:val="28"/>
          <w:szCs w:val="28"/>
        </w:rPr>
        <w:t xml:space="preserve"> books, </w:t>
      </w:r>
      <w:r w:rsidR="00505732">
        <w:rPr>
          <w:sz w:val="28"/>
          <w:szCs w:val="28"/>
        </w:rPr>
        <w:t xml:space="preserve">(ii) </w:t>
      </w:r>
      <w:r w:rsidR="009D0B12">
        <w:rPr>
          <w:sz w:val="28"/>
          <w:szCs w:val="28"/>
        </w:rPr>
        <w:t xml:space="preserve">refereed articles, </w:t>
      </w:r>
      <w:r w:rsidR="00505732">
        <w:rPr>
          <w:sz w:val="28"/>
          <w:szCs w:val="28"/>
        </w:rPr>
        <w:t xml:space="preserve">(iii) </w:t>
      </w:r>
      <w:r w:rsidR="009D0B12">
        <w:rPr>
          <w:sz w:val="28"/>
          <w:szCs w:val="28"/>
        </w:rPr>
        <w:t xml:space="preserve">law review articles, </w:t>
      </w:r>
      <w:r w:rsidR="00505732">
        <w:rPr>
          <w:sz w:val="28"/>
          <w:szCs w:val="28"/>
        </w:rPr>
        <w:t xml:space="preserve">(iv) </w:t>
      </w:r>
      <w:r w:rsidR="009D0B12">
        <w:rPr>
          <w:sz w:val="28"/>
          <w:szCs w:val="28"/>
        </w:rPr>
        <w:t xml:space="preserve">specialty publications, </w:t>
      </w:r>
      <w:r w:rsidR="00505732">
        <w:rPr>
          <w:sz w:val="28"/>
          <w:szCs w:val="28"/>
        </w:rPr>
        <w:t xml:space="preserve">(v) </w:t>
      </w:r>
      <w:r w:rsidR="009D0B12">
        <w:rPr>
          <w:sz w:val="28"/>
          <w:szCs w:val="28"/>
        </w:rPr>
        <w:t xml:space="preserve">textbooks, </w:t>
      </w:r>
      <w:r w:rsidR="00505732">
        <w:rPr>
          <w:sz w:val="28"/>
          <w:szCs w:val="28"/>
        </w:rPr>
        <w:t xml:space="preserve">(vi) </w:t>
      </w:r>
      <w:r w:rsidR="009D0B12">
        <w:rPr>
          <w:sz w:val="28"/>
          <w:szCs w:val="28"/>
        </w:rPr>
        <w:t>chapters/</w:t>
      </w:r>
      <w:r w:rsidR="00505732">
        <w:rPr>
          <w:sz w:val="28"/>
          <w:szCs w:val="28"/>
        </w:rPr>
        <w:t xml:space="preserve"> </w:t>
      </w:r>
      <w:r w:rsidR="009D0B12">
        <w:rPr>
          <w:sz w:val="28"/>
          <w:szCs w:val="28"/>
        </w:rPr>
        <w:t xml:space="preserve">reviews, </w:t>
      </w:r>
      <w:r w:rsidR="00505732">
        <w:rPr>
          <w:sz w:val="28"/>
          <w:szCs w:val="28"/>
        </w:rPr>
        <w:t xml:space="preserve">(vii) </w:t>
      </w:r>
      <w:r w:rsidR="009D0B12">
        <w:rPr>
          <w:sz w:val="28"/>
          <w:szCs w:val="28"/>
        </w:rPr>
        <w:t xml:space="preserve">shorter works, </w:t>
      </w:r>
      <w:r w:rsidR="00505732">
        <w:rPr>
          <w:sz w:val="28"/>
          <w:szCs w:val="28"/>
        </w:rPr>
        <w:t xml:space="preserve">(viii) </w:t>
      </w:r>
      <w:r w:rsidR="009D0B12">
        <w:rPr>
          <w:sz w:val="28"/>
          <w:szCs w:val="28"/>
        </w:rPr>
        <w:t>works in progress</w:t>
      </w:r>
      <w:r w:rsidR="00505732">
        <w:rPr>
          <w:sz w:val="28"/>
          <w:szCs w:val="28"/>
        </w:rPr>
        <w:t>, and (ix) media appearances</w:t>
      </w:r>
      <w:r w:rsidR="009D0B12">
        <w:rPr>
          <w:sz w:val="28"/>
          <w:szCs w:val="28"/>
        </w:rPr>
        <w:t>.</w:t>
      </w:r>
    </w:p>
    <w:p w14:paraId="46EC750C" w14:textId="65B4A68F" w:rsidR="004A7112" w:rsidRPr="00F5614B" w:rsidRDefault="00530AF2" w:rsidP="004A7112">
      <w:pPr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Book</w:t>
      </w:r>
      <w:r w:rsidR="00505732">
        <w:rPr>
          <w:i/>
          <w:sz w:val="28"/>
          <w:szCs w:val="28"/>
        </w:rPr>
        <w:t>s</w:t>
      </w:r>
      <w:r w:rsidR="00A8385E">
        <w:rPr>
          <w:i/>
          <w:sz w:val="28"/>
          <w:szCs w:val="28"/>
        </w:rPr>
        <w:t xml:space="preserve"> </w:t>
      </w:r>
    </w:p>
    <w:p w14:paraId="78531609" w14:textId="77777777" w:rsidR="004A7112" w:rsidRPr="00530AF2" w:rsidRDefault="004A7112" w:rsidP="004A7112"/>
    <w:p w14:paraId="53B5BF37" w14:textId="38565A5E" w:rsidR="00F43015" w:rsidRPr="00530AF2" w:rsidRDefault="004A7112" w:rsidP="004A7112">
      <w:pPr>
        <w:rPr>
          <w:rFonts w:eastAsia="Times New Roman"/>
          <w:i/>
          <w:sz w:val="28"/>
          <w:szCs w:val="28"/>
        </w:rPr>
      </w:pPr>
      <w:r>
        <w:rPr>
          <w:sz w:val="28"/>
          <w:szCs w:val="28"/>
        </w:rPr>
        <w:tab/>
      </w:r>
      <w:r w:rsidR="00975460" w:rsidRPr="00530AF2">
        <w:rPr>
          <w:i/>
          <w:sz w:val="28"/>
          <w:szCs w:val="28"/>
        </w:rPr>
        <w:t xml:space="preserve">Beyond </w:t>
      </w:r>
      <w:r w:rsidR="00F43015" w:rsidRPr="00530AF2">
        <w:rPr>
          <w:sz w:val="28"/>
          <w:szCs w:val="28"/>
        </w:rPr>
        <w:t>Das</w:t>
      </w:r>
      <w:r w:rsidRPr="00530AF2">
        <w:rPr>
          <w:sz w:val="28"/>
          <w:szCs w:val="28"/>
        </w:rPr>
        <w:t xml:space="preserve"> Adam Smith Problem</w:t>
      </w:r>
      <w:r w:rsidR="00F43015" w:rsidRPr="00530AF2">
        <w:rPr>
          <w:i/>
          <w:sz w:val="28"/>
          <w:szCs w:val="28"/>
        </w:rPr>
        <w:t xml:space="preserve">: </w:t>
      </w:r>
      <w:r w:rsidR="00F43015" w:rsidRPr="00530AF2">
        <w:rPr>
          <w:rFonts w:eastAsia="Times New Roman"/>
          <w:i/>
          <w:sz w:val="28"/>
          <w:szCs w:val="28"/>
        </w:rPr>
        <w:t xml:space="preserve">Open Questions from Ethics </w:t>
      </w:r>
      <w:r w:rsidR="00530AF2" w:rsidRPr="00530AF2">
        <w:rPr>
          <w:rFonts w:eastAsia="Times New Roman"/>
          <w:i/>
          <w:sz w:val="28"/>
          <w:szCs w:val="28"/>
        </w:rPr>
        <w:t>to</w:t>
      </w:r>
      <w:r w:rsidR="00F43015" w:rsidRPr="00530AF2">
        <w:rPr>
          <w:rFonts w:eastAsia="Times New Roman"/>
          <w:i/>
          <w:sz w:val="28"/>
          <w:szCs w:val="28"/>
        </w:rPr>
        <w:t xml:space="preserve"> </w:t>
      </w:r>
    </w:p>
    <w:p w14:paraId="0AE83E00" w14:textId="0E8C8640" w:rsidR="00F43015" w:rsidRDefault="00F43015" w:rsidP="00530AF2">
      <w:pPr>
        <w:ind w:left="1080"/>
        <w:rPr>
          <w:sz w:val="28"/>
          <w:szCs w:val="28"/>
        </w:rPr>
      </w:pPr>
      <w:r w:rsidRPr="00530AF2">
        <w:rPr>
          <w:rFonts w:eastAsia="Times New Roman"/>
          <w:i/>
          <w:sz w:val="28"/>
          <w:szCs w:val="28"/>
        </w:rPr>
        <w:t>Economics to Jurisprudence</w:t>
      </w:r>
      <w:r w:rsidR="00530AF2">
        <w:rPr>
          <w:rFonts w:eastAsia="Times New Roman"/>
          <w:bCs/>
          <w:sz w:val="28"/>
          <w:szCs w:val="28"/>
        </w:rPr>
        <w:t xml:space="preserve">, </w:t>
      </w:r>
      <w:r w:rsidR="004A7112">
        <w:rPr>
          <w:sz w:val="28"/>
          <w:szCs w:val="28"/>
        </w:rPr>
        <w:t xml:space="preserve">Palgrave </w:t>
      </w:r>
      <w:r w:rsidR="00530AF2">
        <w:rPr>
          <w:sz w:val="28"/>
          <w:szCs w:val="28"/>
        </w:rPr>
        <w:t>Macmillan</w:t>
      </w:r>
      <w:r w:rsidR="004A7112">
        <w:rPr>
          <w:sz w:val="28"/>
          <w:szCs w:val="28"/>
        </w:rPr>
        <w:t xml:space="preserve"> (</w:t>
      </w:r>
      <w:r w:rsidR="00A8385E">
        <w:rPr>
          <w:sz w:val="28"/>
          <w:szCs w:val="28"/>
        </w:rPr>
        <w:t>in press</w:t>
      </w:r>
      <w:r w:rsidR="004A7112">
        <w:rPr>
          <w:sz w:val="28"/>
          <w:szCs w:val="28"/>
        </w:rPr>
        <w:t>)</w:t>
      </w:r>
    </w:p>
    <w:p w14:paraId="60532547" w14:textId="77777777" w:rsidR="00530AF2" w:rsidRPr="00530AF2" w:rsidRDefault="00530AF2" w:rsidP="00530AF2">
      <w:pPr>
        <w:ind w:left="1080"/>
        <w:rPr>
          <w:rFonts w:eastAsia="Times New Roman"/>
          <w:bCs/>
          <w:sz w:val="28"/>
          <w:szCs w:val="28"/>
        </w:rPr>
      </w:pPr>
    </w:p>
    <w:p w14:paraId="505CBCCF" w14:textId="175A2040" w:rsidR="004A7112" w:rsidRPr="00F5614B" w:rsidRDefault="00D3699A" w:rsidP="004A7112">
      <w:pPr>
        <w:rPr>
          <w:i/>
          <w:sz w:val="28"/>
          <w:szCs w:val="28"/>
        </w:rPr>
      </w:pPr>
      <w:r w:rsidRPr="00F5614B">
        <w:rPr>
          <w:i/>
          <w:sz w:val="28"/>
          <w:szCs w:val="28"/>
        </w:rPr>
        <w:t>Refereed Articles</w:t>
      </w:r>
      <w:r w:rsidR="00505732">
        <w:rPr>
          <w:i/>
          <w:sz w:val="28"/>
          <w:szCs w:val="28"/>
        </w:rPr>
        <w:t xml:space="preserve"> (MLA format)</w:t>
      </w:r>
    </w:p>
    <w:p w14:paraId="4EE728B2" w14:textId="77777777" w:rsidR="00D3699A" w:rsidRDefault="00D3699A" w:rsidP="004A7112">
      <w:pPr>
        <w:rPr>
          <w:sz w:val="28"/>
          <w:szCs w:val="28"/>
        </w:rPr>
      </w:pPr>
    </w:p>
    <w:p w14:paraId="6D37C5C4" w14:textId="0C687958" w:rsidR="00D3699A" w:rsidRDefault="00D3699A" w:rsidP="004A7112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30AF2">
        <w:rPr>
          <w:sz w:val="28"/>
          <w:szCs w:val="28"/>
        </w:rPr>
        <w:t>The Philosopher’s Muses?</w:t>
      </w:r>
      <w:r w:rsidR="00F3386E">
        <w:rPr>
          <w:sz w:val="28"/>
          <w:szCs w:val="28"/>
        </w:rPr>
        <w:t xml:space="preserve"> Adam Smith in the </w:t>
      </w:r>
      <w:r w:rsidR="00F3386E" w:rsidRPr="00F3386E">
        <w:rPr>
          <w:i/>
          <w:sz w:val="28"/>
          <w:szCs w:val="28"/>
        </w:rPr>
        <w:t>Salons</w:t>
      </w:r>
      <w:r w:rsidR="00F3386E">
        <w:rPr>
          <w:sz w:val="28"/>
          <w:szCs w:val="28"/>
        </w:rPr>
        <w:t xml:space="preserve"> of Paris</w:t>
      </w:r>
    </w:p>
    <w:p w14:paraId="4EEA6594" w14:textId="4A6B37F3" w:rsidR="00D3699A" w:rsidRDefault="00D3699A" w:rsidP="004A7112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BD364B">
        <w:rPr>
          <w:i/>
          <w:sz w:val="28"/>
          <w:szCs w:val="28"/>
        </w:rPr>
        <w:t>The A</w:t>
      </w:r>
      <w:r w:rsidRPr="00D3699A">
        <w:rPr>
          <w:i/>
          <w:sz w:val="28"/>
          <w:szCs w:val="28"/>
        </w:rPr>
        <w:t>dam Smith Review</w:t>
      </w:r>
      <w:r>
        <w:rPr>
          <w:sz w:val="28"/>
          <w:szCs w:val="28"/>
        </w:rPr>
        <w:t>, in press</w:t>
      </w:r>
    </w:p>
    <w:p w14:paraId="2B00E11A" w14:textId="77777777" w:rsidR="00D3699A" w:rsidRPr="002D2A56" w:rsidRDefault="00D3699A" w:rsidP="004A7112"/>
    <w:p w14:paraId="26F42D57" w14:textId="4C3F2E16" w:rsidR="00D3699A" w:rsidRDefault="00D3699A" w:rsidP="004A7112">
      <w:pPr>
        <w:rPr>
          <w:sz w:val="28"/>
          <w:szCs w:val="28"/>
        </w:rPr>
      </w:pPr>
      <w:r>
        <w:rPr>
          <w:sz w:val="28"/>
          <w:szCs w:val="28"/>
        </w:rPr>
        <w:tab/>
      </w:r>
      <w:hyperlink r:id="rId8" w:history="1">
        <w:r w:rsidRPr="00F3386E">
          <w:rPr>
            <w:rStyle w:val="Hyperlink"/>
            <w:sz w:val="28"/>
            <w:szCs w:val="28"/>
          </w:rPr>
          <w:t>Adam Smith’s Blind Spot</w:t>
        </w:r>
      </w:hyperlink>
    </w:p>
    <w:p w14:paraId="7351A8F6" w14:textId="3191809A" w:rsidR="00D3699A" w:rsidRPr="00975460" w:rsidRDefault="00BD364B" w:rsidP="00975460">
      <w:pPr>
        <w:ind w:left="720"/>
        <w:rPr>
          <w:sz w:val="28"/>
          <w:szCs w:val="28"/>
        </w:rPr>
      </w:pPr>
      <w:r>
        <w:rPr>
          <w:i/>
          <w:sz w:val="28"/>
          <w:szCs w:val="28"/>
        </w:rPr>
        <w:t xml:space="preserve">The </w:t>
      </w:r>
      <w:r w:rsidR="00D3699A" w:rsidRPr="00D3699A">
        <w:rPr>
          <w:i/>
          <w:sz w:val="28"/>
          <w:szCs w:val="28"/>
        </w:rPr>
        <w:t xml:space="preserve">Journal of Public Finance </w:t>
      </w:r>
      <w:r w:rsidR="00D3699A">
        <w:rPr>
          <w:i/>
          <w:sz w:val="28"/>
          <w:szCs w:val="28"/>
        </w:rPr>
        <w:t>&amp;</w:t>
      </w:r>
      <w:r w:rsidR="00D3699A" w:rsidRPr="00D3699A">
        <w:rPr>
          <w:i/>
          <w:sz w:val="28"/>
          <w:szCs w:val="28"/>
        </w:rPr>
        <w:t xml:space="preserve"> Public Choice</w:t>
      </w:r>
      <w:r w:rsidR="00D3699A">
        <w:rPr>
          <w:sz w:val="28"/>
          <w:szCs w:val="28"/>
        </w:rPr>
        <w:t>,</w:t>
      </w:r>
      <w:r w:rsidR="00D3699A" w:rsidRPr="00D3699A">
        <w:rPr>
          <w:sz w:val="28"/>
          <w:szCs w:val="28"/>
        </w:rPr>
        <w:t xml:space="preserve"> 41</w:t>
      </w:r>
      <w:r w:rsidR="00975460">
        <w:rPr>
          <w:sz w:val="28"/>
          <w:szCs w:val="28"/>
        </w:rPr>
        <w:t>(</w:t>
      </w:r>
      <w:r w:rsidR="00D3699A">
        <w:rPr>
          <w:sz w:val="28"/>
          <w:szCs w:val="28"/>
        </w:rPr>
        <w:t>2</w:t>
      </w:r>
      <w:r w:rsidR="00975460">
        <w:rPr>
          <w:sz w:val="28"/>
          <w:szCs w:val="28"/>
        </w:rPr>
        <w:t>):</w:t>
      </w:r>
      <w:r w:rsidR="00D3699A">
        <w:rPr>
          <w:sz w:val="28"/>
          <w:szCs w:val="28"/>
        </w:rPr>
        <w:t xml:space="preserve"> 216-225</w:t>
      </w:r>
      <w:r w:rsidR="00975460">
        <w:rPr>
          <w:sz w:val="28"/>
          <w:szCs w:val="28"/>
        </w:rPr>
        <w:t xml:space="preserve"> (2025)</w:t>
      </w:r>
    </w:p>
    <w:p w14:paraId="03AE4608" w14:textId="77777777" w:rsidR="00D3699A" w:rsidRPr="002D2A56" w:rsidRDefault="00D3699A" w:rsidP="004A7112"/>
    <w:p w14:paraId="197C7C5E" w14:textId="758F0C72" w:rsidR="00E87357" w:rsidRDefault="00E87357" w:rsidP="004A7112">
      <w:pPr>
        <w:rPr>
          <w:sz w:val="28"/>
          <w:szCs w:val="28"/>
        </w:rPr>
      </w:pPr>
      <w:r>
        <w:rPr>
          <w:sz w:val="28"/>
          <w:szCs w:val="28"/>
        </w:rPr>
        <w:tab/>
      </w:r>
      <w:hyperlink r:id="rId9" w:history="1">
        <w:r w:rsidRPr="00E87357">
          <w:rPr>
            <w:rStyle w:val="Hyperlink"/>
            <w:sz w:val="28"/>
            <w:szCs w:val="28"/>
          </w:rPr>
          <w:t>Adam Smith, Hume, and ‘Balliol College Conspiracy’</w:t>
        </w:r>
      </w:hyperlink>
    </w:p>
    <w:p w14:paraId="0839F656" w14:textId="7CD19C38" w:rsidR="00E87357" w:rsidRPr="00D3699A" w:rsidRDefault="00E87357" w:rsidP="00E87357">
      <w:pPr>
        <w:ind w:left="720"/>
        <w:rPr>
          <w:sz w:val="28"/>
          <w:szCs w:val="28"/>
        </w:rPr>
      </w:pPr>
      <w:r>
        <w:rPr>
          <w:i/>
          <w:sz w:val="28"/>
          <w:szCs w:val="28"/>
        </w:rPr>
        <w:t>History of Economic Ideas</w:t>
      </w:r>
      <w:r>
        <w:rPr>
          <w:sz w:val="28"/>
          <w:szCs w:val="28"/>
        </w:rPr>
        <w:t>, 32</w:t>
      </w:r>
      <w:r w:rsidR="00975460">
        <w:rPr>
          <w:sz w:val="28"/>
          <w:szCs w:val="28"/>
        </w:rPr>
        <w:t>(</w:t>
      </w:r>
      <w:r>
        <w:rPr>
          <w:sz w:val="28"/>
          <w:szCs w:val="28"/>
        </w:rPr>
        <w:t>1</w:t>
      </w:r>
      <w:r w:rsidR="00975460">
        <w:rPr>
          <w:sz w:val="28"/>
          <w:szCs w:val="28"/>
        </w:rPr>
        <w:t xml:space="preserve">): </w:t>
      </w:r>
      <w:r w:rsidR="0064599A">
        <w:rPr>
          <w:sz w:val="28"/>
          <w:szCs w:val="28"/>
        </w:rPr>
        <w:t>41-54</w:t>
      </w:r>
      <w:r w:rsidR="00975460">
        <w:rPr>
          <w:sz w:val="28"/>
          <w:szCs w:val="28"/>
        </w:rPr>
        <w:t xml:space="preserve"> </w:t>
      </w:r>
      <w:r w:rsidR="00975460">
        <w:rPr>
          <w:sz w:val="28"/>
          <w:szCs w:val="28"/>
        </w:rPr>
        <w:t>(2024</w:t>
      </w:r>
      <w:r w:rsidR="00975460" w:rsidRPr="00D3699A">
        <w:rPr>
          <w:sz w:val="28"/>
          <w:szCs w:val="28"/>
        </w:rPr>
        <w:t>)</w:t>
      </w:r>
    </w:p>
    <w:p w14:paraId="57BBF4B8" w14:textId="49EC45AE" w:rsidR="00E87357" w:rsidRPr="002D2A56" w:rsidRDefault="00E87357" w:rsidP="004A7112"/>
    <w:p w14:paraId="1D7AEFB3" w14:textId="47A7B9EE" w:rsidR="00975460" w:rsidRDefault="0064599A" w:rsidP="0064599A">
      <w:pPr>
        <w:rPr>
          <w:sz w:val="28"/>
          <w:szCs w:val="28"/>
        </w:rPr>
      </w:pPr>
      <w:r>
        <w:rPr>
          <w:sz w:val="28"/>
          <w:szCs w:val="28"/>
        </w:rPr>
        <w:tab/>
      </w:r>
      <w:hyperlink r:id="rId10" w:history="1">
        <w:r w:rsidRPr="0064599A">
          <w:rPr>
            <w:rStyle w:val="Hyperlink"/>
            <w:sz w:val="28"/>
            <w:szCs w:val="28"/>
          </w:rPr>
          <w:t>Adam Smith in Love</w:t>
        </w:r>
      </w:hyperlink>
      <w:r w:rsidR="00975460">
        <w:rPr>
          <w:sz w:val="28"/>
          <w:szCs w:val="28"/>
        </w:rPr>
        <w:t xml:space="preserve"> </w:t>
      </w:r>
    </w:p>
    <w:p w14:paraId="57CA4976" w14:textId="4BA9F240" w:rsidR="0064599A" w:rsidRPr="0064599A" w:rsidRDefault="0064599A" w:rsidP="0064599A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64599A">
        <w:rPr>
          <w:i/>
          <w:sz w:val="28"/>
          <w:szCs w:val="28"/>
        </w:rPr>
        <w:t>Econ Journal Watch</w:t>
      </w:r>
      <w:r w:rsidRPr="0064599A">
        <w:rPr>
          <w:sz w:val="28"/>
          <w:szCs w:val="28"/>
        </w:rPr>
        <w:t xml:space="preserve">, </w:t>
      </w:r>
      <w:r w:rsidR="00975460">
        <w:rPr>
          <w:rFonts w:eastAsia="Times New Roman"/>
          <w:sz w:val="28"/>
          <w:szCs w:val="28"/>
        </w:rPr>
        <w:t>18(</w:t>
      </w:r>
      <w:r w:rsidRPr="0064599A">
        <w:rPr>
          <w:rFonts w:eastAsia="Times New Roman"/>
          <w:sz w:val="28"/>
          <w:szCs w:val="28"/>
        </w:rPr>
        <w:t>1</w:t>
      </w:r>
      <w:r w:rsidR="00975460">
        <w:rPr>
          <w:rFonts w:eastAsia="Times New Roman"/>
          <w:sz w:val="28"/>
          <w:szCs w:val="28"/>
        </w:rPr>
        <w:t xml:space="preserve">): </w:t>
      </w:r>
      <w:r w:rsidRPr="0064599A">
        <w:rPr>
          <w:rFonts w:eastAsia="Times New Roman"/>
          <w:sz w:val="28"/>
          <w:szCs w:val="28"/>
        </w:rPr>
        <w:t>127-155</w:t>
      </w:r>
      <w:r w:rsidR="00975460">
        <w:rPr>
          <w:rFonts w:eastAsia="Times New Roman"/>
          <w:sz w:val="28"/>
          <w:szCs w:val="28"/>
        </w:rPr>
        <w:t xml:space="preserve"> </w:t>
      </w:r>
      <w:r w:rsidR="00975460">
        <w:rPr>
          <w:sz w:val="28"/>
          <w:szCs w:val="28"/>
        </w:rPr>
        <w:t>(2021)</w:t>
      </w:r>
    </w:p>
    <w:p w14:paraId="4A777BC2" w14:textId="77777777" w:rsidR="00D3699A" w:rsidRPr="0064599A" w:rsidRDefault="00D3699A" w:rsidP="004A7112">
      <w:pPr>
        <w:rPr>
          <w:sz w:val="28"/>
          <w:szCs w:val="28"/>
        </w:rPr>
      </w:pPr>
    </w:p>
    <w:p w14:paraId="775899D6" w14:textId="629B059E" w:rsidR="00F130A9" w:rsidRPr="00F5614B" w:rsidRDefault="0064599A" w:rsidP="00F130A9">
      <w:pPr>
        <w:rPr>
          <w:i/>
          <w:sz w:val="28"/>
          <w:szCs w:val="28"/>
        </w:rPr>
      </w:pPr>
      <w:r w:rsidRPr="00F5614B">
        <w:rPr>
          <w:i/>
          <w:sz w:val="28"/>
          <w:szCs w:val="28"/>
        </w:rPr>
        <w:t>Law Review Articles</w:t>
      </w:r>
    </w:p>
    <w:p w14:paraId="61763504" w14:textId="77777777" w:rsidR="00F130A9" w:rsidRPr="00530AF2" w:rsidRDefault="00F130A9" w:rsidP="004A7112"/>
    <w:p w14:paraId="0C35810C" w14:textId="6F341F6B" w:rsidR="0064599A" w:rsidRDefault="0064599A" w:rsidP="004A7112">
      <w:pPr>
        <w:rPr>
          <w:sz w:val="28"/>
          <w:szCs w:val="28"/>
        </w:rPr>
      </w:pPr>
      <w:r>
        <w:rPr>
          <w:sz w:val="28"/>
          <w:szCs w:val="28"/>
        </w:rPr>
        <w:tab/>
      </w:r>
      <w:hyperlink r:id="rId11" w:history="1">
        <w:r w:rsidRPr="0064599A">
          <w:rPr>
            <w:rStyle w:val="Hyperlink"/>
            <w:sz w:val="28"/>
            <w:szCs w:val="28"/>
          </w:rPr>
          <w:t>Coase’s Parable</w:t>
        </w:r>
      </w:hyperlink>
    </w:p>
    <w:p w14:paraId="3E69EB58" w14:textId="5075E7FB" w:rsidR="0064599A" w:rsidRDefault="0064599A" w:rsidP="004A7112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74 </w:t>
      </w:r>
      <w:r w:rsidRPr="008007C4">
        <w:rPr>
          <w:i/>
          <w:sz w:val="28"/>
          <w:szCs w:val="28"/>
        </w:rPr>
        <w:t>Mercer Law Review</w:t>
      </w:r>
      <w:r>
        <w:rPr>
          <w:sz w:val="28"/>
          <w:szCs w:val="28"/>
        </w:rPr>
        <w:t xml:space="preserve"> 1041 (2023)</w:t>
      </w:r>
    </w:p>
    <w:p w14:paraId="56516AA3" w14:textId="1751A671" w:rsidR="0064599A" w:rsidRPr="00975460" w:rsidRDefault="00254D33" w:rsidP="00975460">
      <w:pPr>
        <w:ind w:left="1080"/>
        <w:rPr>
          <w:rFonts w:eastAsia="Times New Roman"/>
          <w:bCs/>
          <w:sz w:val="28"/>
          <w:szCs w:val="28"/>
        </w:rPr>
      </w:pPr>
      <w:r>
        <w:t>(“</w:t>
      </w:r>
      <w:hyperlink r:id="rId12" w:history="1">
        <w:r w:rsidRPr="00254D33">
          <w:rPr>
            <w:rStyle w:val="Hyperlink"/>
          </w:rPr>
          <w:t>Highly R</w:t>
        </w:r>
        <w:r w:rsidR="0064599A" w:rsidRPr="00254D33">
          <w:rPr>
            <w:rStyle w:val="Hyperlink"/>
          </w:rPr>
          <w:t>ecommended</w:t>
        </w:r>
      </w:hyperlink>
      <w:r>
        <w:t>” by P</w:t>
      </w:r>
      <w:r w:rsidR="00BD364B">
        <w:t>rof. Larry Solum</w:t>
      </w:r>
      <w:r>
        <w:t>)</w:t>
      </w:r>
      <w:r w:rsidR="0064599A">
        <w:t xml:space="preserve"> </w:t>
      </w:r>
    </w:p>
    <w:p w14:paraId="57E4F2C9" w14:textId="77777777" w:rsidR="0064599A" w:rsidRPr="002D2A56" w:rsidRDefault="0064599A" w:rsidP="004A7112"/>
    <w:p w14:paraId="6E952241" w14:textId="45456D08" w:rsidR="008007C4" w:rsidRDefault="008007C4" w:rsidP="004A7112">
      <w:pPr>
        <w:rPr>
          <w:sz w:val="28"/>
          <w:szCs w:val="28"/>
        </w:rPr>
      </w:pPr>
      <w:r>
        <w:rPr>
          <w:sz w:val="28"/>
          <w:szCs w:val="28"/>
        </w:rPr>
        <w:tab/>
      </w:r>
      <w:hyperlink r:id="rId13" w:history="1">
        <w:r w:rsidRPr="008007C4">
          <w:rPr>
            <w:rStyle w:val="Hyperlink"/>
            <w:sz w:val="28"/>
            <w:szCs w:val="28"/>
          </w:rPr>
          <w:t>Teaching Tiger King</w:t>
        </w:r>
      </w:hyperlink>
    </w:p>
    <w:p w14:paraId="0F961DE7" w14:textId="0DB673F5" w:rsidR="008007C4" w:rsidRDefault="008007C4" w:rsidP="004A7112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65 </w:t>
      </w:r>
      <w:r w:rsidRPr="008007C4">
        <w:rPr>
          <w:i/>
          <w:sz w:val="28"/>
          <w:szCs w:val="28"/>
        </w:rPr>
        <w:t>Saint Louis University Law Journal</w:t>
      </w:r>
      <w:r>
        <w:rPr>
          <w:sz w:val="28"/>
          <w:szCs w:val="28"/>
        </w:rPr>
        <w:t xml:space="preserve"> 527 (2021)</w:t>
      </w:r>
    </w:p>
    <w:p w14:paraId="05F0144D" w14:textId="77777777" w:rsidR="008007C4" w:rsidRPr="002D2A56" w:rsidRDefault="008007C4" w:rsidP="008007C4">
      <w:pPr>
        <w:pStyle w:val="NormalWeb"/>
        <w:shd w:val="clear" w:color="auto" w:fill="FFFFFF"/>
        <w:spacing w:before="0" w:beforeAutospacing="0" w:after="0" w:afterAutospacing="0"/>
        <w:ind w:firstLine="720"/>
        <w:textAlignment w:val="baseline"/>
        <w:rPr>
          <w:rFonts w:eastAsia="Times New Roman"/>
          <w:color w:val="333333"/>
        </w:rPr>
      </w:pPr>
    </w:p>
    <w:p w14:paraId="664778E8" w14:textId="74B8A5C5" w:rsidR="008007C4" w:rsidRDefault="00DF182B" w:rsidP="008007C4">
      <w:pPr>
        <w:pStyle w:val="NormalWeb"/>
        <w:shd w:val="clear" w:color="auto" w:fill="FFFFFF"/>
        <w:spacing w:before="0" w:beforeAutospacing="0" w:after="0" w:afterAutospacing="0"/>
        <w:ind w:firstLine="720"/>
        <w:textAlignment w:val="baseline"/>
        <w:rPr>
          <w:rFonts w:eastAsia="Times New Roman"/>
          <w:color w:val="333333"/>
          <w:sz w:val="28"/>
          <w:szCs w:val="28"/>
        </w:rPr>
      </w:pPr>
      <w:hyperlink r:id="rId14" w:history="1">
        <w:r w:rsidR="008007C4" w:rsidRPr="008007C4">
          <w:rPr>
            <w:rStyle w:val="Hyperlink"/>
            <w:rFonts w:eastAsia="Times New Roman"/>
            <w:sz w:val="28"/>
            <w:szCs w:val="28"/>
          </w:rPr>
          <w:t>Guaranteed Income: Chronicle of a Political Death Foretold</w:t>
        </w:r>
      </w:hyperlink>
    </w:p>
    <w:p w14:paraId="6930CDCB" w14:textId="40B8D53A" w:rsidR="008007C4" w:rsidRDefault="008007C4" w:rsidP="008007C4">
      <w:pPr>
        <w:pStyle w:val="NormalWeb"/>
        <w:shd w:val="clear" w:color="auto" w:fill="FFFFFF"/>
        <w:spacing w:before="0" w:beforeAutospacing="0" w:after="0" w:afterAutospacing="0"/>
        <w:ind w:firstLine="720"/>
        <w:textAlignment w:val="baseline"/>
        <w:rPr>
          <w:rFonts w:eastAsia="Times New Roman"/>
          <w:color w:val="333333"/>
          <w:sz w:val="28"/>
          <w:szCs w:val="28"/>
        </w:rPr>
      </w:pPr>
      <w:r>
        <w:rPr>
          <w:rFonts w:eastAsia="Times New Roman"/>
          <w:color w:val="333333"/>
          <w:sz w:val="28"/>
          <w:szCs w:val="28"/>
        </w:rPr>
        <w:t xml:space="preserve">23 </w:t>
      </w:r>
      <w:r w:rsidRPr="008007C4">
        <w:rPr>
          <w:rStyle w:val="Emphasis"/>
          <w:rFonts w:eastAsia="Times New Roman"/>
          <w:color w:val="333333"/>
          <w:sz w:val="28"/>
          <w:szCs w:val="28"/>
          <w:bdr w:val="none" w:sz="0" w:space="0" w:color="auto" w:frame="1"/>
        </w:rPr>
        <w:t>Chapman Law Review</w:t>
      </w:r>
      <w:r w:rsidRPr="008007C4">
        <w:rPr>
          <w:rFonts w:eastAsia="Times New Roman"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99</w:t>
      </w:r>
      <w:r w:rsidRPr="008007C4">
        <w:rPr>
          <w:rFonts w:eastAsia="Times New Roman"/>
          <w:color w:val="333333"/>
          <w:sz w:val="28"/>
          <w:szCs w:val="28"/>
        </w:rPr>
        <w:t xml:space="preserve"> (2020</w:t>
      </w:r>
      <w:r>
        <w:rPr>
          <w:rFonts w:eastAsia="Times New Roman"/>
          <w:color w:val="333333"/>
          <w:sz w:val="28"/>
          <w:szCs w:val="28"/>
        </w:rPr>
        <w:t>)</w:t>
      </w:r>
    </w:p>
    <w:p w14:paraId="7E03A44A" w14:textId="77777777" w:rsidR="00F43015" w:rsidRDefault="00F43015" w:rsidP="004A7112">
      <w:pPr>
        <w:rPr>
          <w:sz w:val="28"/>
          <w:szCs w:val="28"/>
        </w:rPr>
      </w:pPr>
    </w:p>
    <w:p w14:paraId="20F9F254" w14:textId="77777777" w:rsidR="002D2A56" w:rsidRPr="00F5614B" w:rsidRDefault="002D2A56" w:rsidP="004A7112">
      <w:pPr>
        <w:rPr>
          <w:i/>
          <w:sz w:val="28"/>
          <w:szCs w:val="28"/>
        </w:rPr>
      </w:pPr>
      <w:r w:rsidRPr="00F5614B">
        <w:rPr>
          <w:i/>
          <w:sz w:val="28"/>
          <w:szCs w:val="28"/>
        </w:rPr>
        <w:t>Specialty Publications</w:t>
      </w:r>
    </w:p>
    <w:p w14:paraId="322F1A43" w14:textId="77777777" w:rsidR="002D2A56" w:rsidRPr="00530AF2" w:rsidRDefault="002D2A56" w:rsidP="004A7112"/>
    <w:p w14:paraId="07E60429" w14:textId="14382D5E" w:rsidR="00F130A9" w:rsidRPr="00F130A9" w:rsidRDefault="00F130A9" w:rsidP="00F130A9">
      <w:pPr>
        <w:rPr>
          <w:sz w:val="28"/>
          <w:szCs w:val="28"/>
        </w:rPr>
      </w:pPr>
      <w:r>
        <w:rPr>
          <w:sz w:val="28"/>
          <w:szCs w:val="28"/>
        </w:rPr>
        <w:tab/>
      </w:r>
      <w:hyperlink r:id="rId15" w:history="1">
        <w:r>
          <w:rPr>
            <w:rStyle w:val="Hyperlink"/>
            <w:rFonts w:eastAsia="Times New Roman"/>
            <w:sz w:val="28"/>
            <w:szCs w:val="28"/>
          </w:rPr>
          <w:t>Gödel’</w:t>
        </w:r>
        <w:r w:rsidRPr="00F130A9">
          <w:rPr>
            <w:rStyle w:val="Hyperlink"/>
            <w:rFonts w:eastAsia="Times New Roman"/>
            <w:sz w:val="28"/>
            <w:szCs w:val="28"/>
          </w:rPr>
          <w:t>s Loophole: A Prequel</w:t>
        </w:r>
      </w:hyperlink>
    </w:p>
    <w:p w14:paraId="7C168B2C" w14:textId="4A312193" w:rsidR="00F130A9" w:rsidRDefault="00F130A9" w:rsidP="00F130A9">
      <w:pPr>
        <w:ind w:firstLine="720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30 </w:t>
      </w:r>
      <w:r w:rsidRPr="00F130A9">
        <w:rPr>
          <w:rFonts w:eastAsia="Times New Roman"/>
          <w:i/>
          <w:iCs/>
          <w:sz w:val="28"/>
          <w:szCs w:val="28"/>
        </w:rPr>
        <w:t>Southwestern Journal of International Law</w:t>
      </w:r>
      <w:r>
        <w:rPr>
          <w:rFonts w:eastAsia="Times New Roman"/>
          <w:sz w:val="28"/>
          <w:szCs w:val="28"/>
        </w:rPr>
        <w:t xml:space="preserve"> 613 (2024)</w:t>
      </w:r>
    </w:p>
    <w:p w14:paraId="59E1E79B" w14:textId="77777777" w:rsidR="00F130A9" w:rsidRPr="00F130A9" w:rsidRDefault="00F130A9" w:rsidP="00F130A9">
      <w:pPr>
        <w:ind w:firstLine="720"/>
      </w:pPr>
    </w:p>
    <w:p w14:paraId="2A54ACA2" w14:textId="77777777" w:rsidR="002D2A56" w:rsidRDefault="00DF182B" w:rsidP="002D2A56">
      <w:pPr>
        <w:pStyle w:val="NormalWeb"/>
        <w:shd w:val="clear" w:color="auto" w:fill="FFFFFF"/>
        <w:spacing w:before="0" w:beforeAutospacing="0" w:after="0" w:afterAutospacing="0"/>
        <w:ind w:firstLine="720"/>
        <w:textAlignment w:val="baseline"/>
        <w:rPr>
          <w:sz w:val="28"/>
          <w:szCs w:val="28"/>
        </w:rPr>
      </w:pPr>
      <w:hyperlink r:id="rId16" w:history="1">
        <w:r w:rsidR="002D2A56" w:rsidRPr="002D2A56">
          <w:rPr>
            <w:rStyle w:val="Hyperlink"/>
            <w:sz w:val="28"/>
            <w:szCs w:val="28"/>
          </w:rPr>
          <w:t>Outer Space Auctions</w:t>
        </w:r>
      </w:hyperlink>
      <w:r w:rsidR="002D2A56" w:rsidRPr="002D2A56">
        <w:rPr>
          <w:rStyle w:val="Hyperlink"/>
          <w:sz w:val="28"/>
          <w:szCs w:val="28"/>
        </w:rPr>
        <w:t>?</w:t>
      </w:r>
    </w:p>
    <w:p w14:paraId="23CFC0AF" w14:textId="5B4C8448" w:rsidR="002D2A56" w:rsidRDefault="002D2A56" w:rsidP="00F130A9">
      <w:pPr>
        <w:pStyle w:val="NormalWeb"/>
        <w:shd w:val="clear" w:color="auto" w:fill="FFFFFF"/>
        <w:spacing w:before="0" w:beforeAutospacing="0" w:after="0" w:afterAutospacing="0"/>
        <w:ind w:firstLine="720"/>
        <w:textAlignment w:val="baseline"/>
        <w:rPr>
          <w:sz w:val="28"/>
          <w:szCs w:val="28"/>
        </w:rPr>
      </w:pPr>
      <w:r>
        <w:rPr>
          <w:sz w:val="28"/>
          <w:szCs w:val="28"/>
        </w:rPr>
        <w:t>48</w:t>
      </w:r>
      <w:r w:rsidRPr="002D2A56">
        <w:rPr>
          <w:sz w:val="28"/>
          <w:szCs w:val="28"/>
        </w:rPr>
        <w:t xml:space="preserve"> </w:t>
      </w:r>
      <w:r w:rsidRPr="002D2A56">
        <w:rPr>
          <w:i/>
          <w:sz w:val="28"/>
          <w:szCs w:val="28"/>
        </w:rPr>
        <w:t xml:space="preserve">Annals of Air </w:t>
      </w:r>
      <w:r w:rsidR="00975460">
        <w:rPr>
          <w:i/>
          <w:sz w:val="28"/>
          <w:szCs w:val="28"/>
        </w:rPr>
        <w:t>&amp;</w:t>
      </w:r>
      <w:r w:rsidRPr="002D2A56">
        <w:rPr>
          <w:i/>
          <w:sz w:val="28"/>
          <w:szCs w:val="28"/>
        </w:rPr>
        <w:t xml:space="preserve"> Space Law</w:t>
      </w:r>
      <w:r w:rsidRPr="002D2A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297 </w:t>
      </w:r>
      <w:r w:rsidRPr="002D2A56">
        <w:rPr>
          <w:sz w:val="28"/>
          <w:szCs w:val="28"/>
        </w:rPr>
        <w:t>(2023)</w:t>
      </w:r>
    </w:p>
    <w:p w14:paraId="07E385E4" w14:textId="77777777" w:rsidR="00F130A9" w:rsidRPr="00F130A9" w:rsidRDefault="00F130A9" w:rsidP="00F130A9">
      <w:pPr>
        <w:pStyle w:val="NormalWeb"/>
        <w:shd w:val="clear" w:color="auto" w:fill="FFFFFF"/>
        <w:spacing w:before="0" w:beforeAutospacing="0" w:after="0" w:afterAutospacing="0"/>
        <w:ind w:firstLine="720"/>
        <w:textAlignment w:val="baseline"/>
        <w:rPr>
          <w:bCs/>
          <w:color w:val="000000" w:themeColor="text1"/>
          <w:bdr w:val="none" w:sz="0" w:space="0" w:color="auto" w:frame="1"/>
        </w:rPr>
      </w:pPr>
    </w:p>
    <w:p w14:paraId="741FCB3E" w14:textId="77777777" w:rsidR="002D2A56" w:rsidRDefault="002D2A56" w:rsidP="002D2A56">
      <w:pPr>
        <w:rPr>
          <w:sz w:val="28"/>
          <w:szCs w:val="28"/>
        </w:rPr>
      </w:pPr>
      <w:r>
        <w:rPr>
          <w:sz w:val="28"/>
          <w:szCs w:val="28"/>
        </w:rPr>
        <w:tab/>
      </w:r>
      <w:hyperlink r:id="rId17" w:history="1">
        <w:r w:rsidRPr="008007C4">
          <w:rPr>
            <w:rStyle w:val="Hyperlink"/>
            <w:sz w:val="28"/>
            <w:szCs w:val="28"/>
          </w:rPr>
          <w:t>Of Coase and Copyrights</w:t>
        </w:r>
      </w:hyperlink>
    </w:p>
    <w:p w14:paraId="540F37D5" w14:textId="0BD8E0CB" w:rsidR="002D2A56" w:rsidRPr="00975460" w:rsidRDefault="002D2A56" w:rsidP="00975460">
      <w:pPr>
        <w:pStyle w:val="NormalWeb"/>
        <w:shd w:val="clear" w:color="auto" w:fill="FFFFFF"/>
        <w:spacing w:before="0" w:beforeAutospacing="0" w:after="0" w:afterAutospacing="0"/>
        <w:ind w:firstLine="720"/>
        <w:textAlignment w:val="baseline"/>
        <w:rPr>
          <w:rFonts w:eastAsia="Times New Roman"/>
          <w:color w:val="333333"/>
          <w:sz w:val="28"/>
          <w:szCs w:val="28"/>
        </w:rPr>
      </w:pPr>
      <w:r>
        <w:rPr>
          <w:rStyle w:val="Emphasis"/>
          <w:rFonts w:eastAsia="Times New Roman"/>
          <w:i w:val="0"/>
          <w:color w:val="333333"/>
          <w:sz w:val="28"/>
          <w:szCs w:val="28"/>
          <w:bdr w:val="none" w:sz="0" w:space="0" w:color="auto" w:frame="1"/>
        </w:rPr>
        <w:t xml:space="preserve">9 </w:t>
      </w:r>
      <w:r w:rsidRPr="008007C4">
        <w:rPr>
          <w:rStyle w:val="Emphasis"/>
          <w:rFonts w:eastAsia="Times New Roman"/>
          <w:color w:val="333333"/>
          <w:sz w:val="28"/>
          <w:szCs w:val="28"/>
          <w:bdr w:val="none" w:sz="0" w:space="0" w:color="auto" w:frame="1"/>
        </w:rPr>
        <w:t>NYU Journal of Intellectual Property</w:t>
      </w:r>
      <w:r>
        <w:rPr>
          <w:rStyle w:val="Emphasis"/>
          <w:rFonts w:eastAsia="Times New Roman"/>
          <w:color w:val="333333"/>
          <w:sz w:val="28"/>
          <w:szCs w:val="28"/>
          <w:bdr w:val="none" w:sz="0" w:space="0" w:color="auto" w:frame="1"/>
        </w:rPr>
        <w:t xml:space="preserve"> &amp; Entertainment Law</w:t>
      </w:r>
      <w:r w:rsidRPr="008007C4">
        <w:rPr>
          <w:rFonts w:eastAsia="Times New Roman"/>
          <w:color w:val="333333"/>
          <w:sz w:val="28"/>
          <w:szCs w:val="28"/>
        </w:rPr>
        <w:t xml:space="preserve"> 9</w:t>
      </w:r>
      <w:r>
        <w:rPr>
          <w:rFonts w:eastAsia="Times New Roman"/>
          <w:color w:val="333333"/>
          <w:sz w:val="28"/>
          <w:szCs w:val="28"/>
        </w:rPr>
        <w:t>1 (2020)</w:t>
      </w:r>
    </w:p>
    <w:p w14:paraId="6FC265CF" w14:textId="77777777" w:rsidR="00F5614B" w:rsidRDefault="00F5614B" w:rsidP="00027AC3">
      <w:pPr>
        <w:ind w:firstLine="720"/>
        <w:rPr>
          <w:sz w:val="28"/>
          <w:szCs w:val="28"/>
        </w:rPr>
      </w:pPr>
    </w:p>
    <w:p w14:paraId="7793EFD1" w14:textId="77777777" w:rsidR="00505732" w:rsidRDefault="00505732" w:rsidP="00027AC3">
      <w:pPr>
        <w:ind w:firstLine="720"/>
        <w:rPr>
          <w:sz w:val="28"/>
          <w:szCs w:val="28"/>
        </w:rPr>
      </w:pPr>
    </w:p>
    <w:p w14:paraId="0B1A7B9A" w14:textId="77777777" w:rsidR="00530AF2" w:rsidRPr="00F5614B" w:rsidRDefault="00530AF2" w:rsidP="00530AF2">
      <w:pPr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Textb</w:t>
      </w:r>
      <w:r w:rsidRPr="00F5614B">
        <w:rPr>
          <w:i/>
          <w:sz w:val="28"/>
          <w:szCs w:val="28"/>
        </w:rPr>
        <w:t>ook</w:t>
      </w:r>
    </w:p>
    <w:p w14:paraId="12047D05" w14:textId="77777777" w:rsidR="00530AF2" w:rsidRPr="00530AF2" w:rsidRDefault="00530AF2" w:rsidP="00530AF2"/>
    <w:p w14:paraId="513CD386" w14:textId="4006FD39" w:rsidR="00530AF2" w:rsidRDefault="00530AF2" w:rsidP="00530AF2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530AF2">
        <w:rPr>
          <w:i/>
          <w:sz w:val="28"/>
          <w:szCs w:val="28"/>
        </w:rPr>
        <w:t>Business Law and Strategy</w:t>
      </w:r>
      <w:r>
        <w:rPr>
          <w:sz w:val="28"/>
          <w:szCs w:val="28"/>
        </w:rPr>
        <w:t xml:space="preserve">, McGraw Hill </w:t>
      </w:r>
      <w:r>
        <w:rPr>
          <w:sz w:val="28"/>
          <w:szCs w:val="28"/>
        </w:rPr>
        <w:t>(2020)</w:t>
      </w:r>
    </w:p>
    <w:p w14:paraId="258BAA0D" w14:textId="672D417B" w:rsidR="00530AF2" w:rsidRDefault="00530AF2" w:rsidP="00530AF2">
      <w:pPr>
        <w:ind w:left="1080"/>
        <w:rPr>
          <w:sz w:val="28"/>
          <w:szCs w:val="28"/>
        </w:rPr>
      </w:pPr>
      <w:r>
        <w:rPr>
          <w:sz w:val="28"/>
          <w:szCs w:val="28"/>
        </w:rPr>
        <w:t>2nd Edition (2025) (both editions with Sean Melvin &amp; David Orozco)</w:t>
      </w:r>
    </w:p>
    <w:p w14:paraId="05703D7E" w14:textId="77777777" w:rsidR="00254D33" w:rsidRDefault="00254D33" w:rsidP="004A7112">
      <w:pPr>
        <w:rPr>
          <w:sz w:val="28"/>
          <w:szCs w:val="28"/>
        </w:rPr>
      </w:pPr>
    </w:p>
    <w:p w14:paraId="23D17F95" w14:textId="573B0A52" w:rsidR="002D2A56" w:rsidRPr="00F5614B" w:rsidRDefault="00A8385E" w:rsidP="002D2A56">
      <w:pPr>
        <w:rPr>
          <w:i/>
          <w:sz w:val="28"/>
          <w:szCs w:val="28"/>
        </w:rPr>
      </w:pPr>
      <w:r>
        <w:rPr>
          <w:i/>
          <w:sz w:val="28"/>
          <w:szCs w:val="28"/>
        </w:rPr>
        <w:t>Chapters/</w:t>
      </w:r>
      <w:r>
        <w:rPr>
          <w:i/>
          <w:sz w:val="28"/>
          <w:szCs w:val="28"/>
        </w:rPr>
        <w:t>Reviews</w:t>
      </w:r>
    </w:p>
    <w:p w14:paraId="69EAABEC" w14:textId="77777777" w:rsidR="00975460" w:rsidRPr="00530AF2" w:rsidRDefault="00975460" w:rsidP="00975460"/>
    <w:p w14:paraId="10AFDF13" w14:textId="111BB454" w:rsidR="00D30F37" w:rsidRDefault="003F405E" w:rsidP="00975460">
      <w:pPr>
        <w:ind w:left="720"/>
        <w:rPr>
          <w:rFonts w:eastAsia="Times New Roman"/>
          <w:color w:val="000000" w:themeColor="text1"/>
          <w:sz w:val="28"/>
          <w:szCs w:val="28"/>
        </w:rPr>
      </w:pPr>
      <w:hyperlink r:id="rId18" w:history="1">
        <w:r w:rsidR="00975460" w:rsidRPr="003F405E">
          <w:rPr>
            <w:rStyle w:val="Hyperlink"/>
            <w:rFonts w:eastAsia="Times New Roman"/>
            <w:sz w:val="28"/>
            <w:szCs w:val="28"/>
          </w:rPr>
          <w:t>Breaking Bad Promises</w:t>
        </w:r>
      </w:hyperlink>
    </w:p>
    <w:p w14:paraId="4E82EB4F" w14:textId="0D8744F2" w:rsidR="00D30F37" w:rsidRPr="003F405E" w:rsidRDefault="00975460" w:rsidP="00D30F37">
      <w:pPr>
        <w:ind w:left="720"/>
        <w:rPr>
          <w:rFonts w:eastAsia="Times New Roman"/>
          <w:color w:val="000000" w:themeColor="text1"/>
        </w:rPr>
      </w:pPr>
      <w:r w:rsidRPr="003F405E">
        <w:rPr>
          <w:rStyle w:val="Strong"/>
          <w:rFonts w:eastAsia="Times New Roman"/>
          <w:b w:val="0"/>
        </w:rPr>
        <w:t xml:space="preserve">Joshua S. Heter &amp; </w:t>
      </w:r>
      <w:r w:rsidRPr="003F405E">
        <w:rPr>
          <w:rFonts w:eastAsia="Times New Roman"/>
          <w:bCs/>
        </w:rPr>
        <w:t>Brett Coppenger, editors,</w:t>
      </w:r>
      <w:r w:rsidRPr="003F405E">
        <w:rPr>
          <w:rFonts w:eastAsia="Times New Roman"/>
          <w:color w:val="000000" w:themeColor="text1"/>
        </w:rPr>
        <w:t xml:space="preserve"> </w:t>
      </w:r>
      <w:r w:rsidRPr="003F405E">
        <w:rPr>
          <w:rFonts w:eastAsia="Times New Roman"/>
          <w:i/>
          <w:color w:val="000000" w:themeColor="text1"/>
        </w:rPr>
        <w:t>Better Call Saul and</w:t>
      </w:r>
      <w:r w:rsidR="003F405E">
        <w:rPr>
          <w:rFonts w:eastAsia="Times New Roman"/>
          <w:i/>
          <w:color w:val="000000" w:themeColor="text1"/>
        </w:rPr>
        <w:t xml:space="preserve"> Philosophy</w:t>
      </w:r>
      <w:r w:rsidR="003F405E">
        <w:rPr>
          <w:rFonts w:eastAsia="Times New Roman"/>
          <w:color w:val="000000" w:themeColor="text1"/>
        </w:rPr>
        <w:t>, Open</w:t>
      </w:r>
    </w:p>
    <w:p w14:paraId="7D0E8083" w14:textId="03110D4D" w:rsidR="00975460" w:rsidRPr="003F405E" w:rsidRDefault="00975460" w:rsidP="00D30F37">
      <w:pPr>
        <w:ind w:left="1080"/>
      </w:pPr>
      <w:r w:rsidRPr="003F405E">
        <w:rPr>
          <w:rFonts w:eastAsia="Times New Roman"/>
          <w:bCs/>
        </w:rPr>
        <w:t xml:space="preserve">Universe (2022), </w:t>
      </w:r>
      <w:r w:rsidRPr="003F405E">
        <w:rPr>
          <w:rFonts w:eastAsia="Times New Roman"/>
          <w:color w:val="000000" w:themeColor="text1"/>
        </w:rPr>
        <w:t>pp. 227-235</w:t>
      </w:r>
    </w:p>
    <w:p w14:paraId="0362BE7D" w14:textId="77777777" w:rsidR="00975460" w:rsidRPr="00A8385E" w:rsidRDefault="00975460" w:rsidP="0063028F">
      <w:pPr>
        <w:rPr>
          <w:rFonts w:eastAsia="Times New Roman"/>
          <w:color w:val="000000" w:themeColor="text1"/>
        </w:rPr>
      </w:pPr>
    </w:p>
    <w:p w14:paraId="5F1838BF" w14:textId="77777777" w:rsidR="00D30F37" w:rsidRDefault="00975460" w:rsidP="00975460">
      <w:pPr>
        <w:ind w:firstLine="720"/>
        <w:textAlignment w:val="baseline"/>
        <w:rPr>
          <w:rFonts w:eastAsia="Times New Roman"/>
          <w:color w:val="333333"/>
          <w:sz w:val="28"/>
          <w:szCs w:val="28"/>
        </w:rPr>
      </w:pPr>
      <w:hyperlink r:id="rId19" w:tgtFrame="_blank" w:history="1">
        <w:r w:rsidRPr="00DB093A">
          <w:rPr>
            <w:rStyle w:val="Hyperlink"/>
            <w:rFonts w:eastAsia="Times New Roman"/>
            <w:color w:val="743399"/>
            <w:sz w:val="28"/>
            <w:szCs w:val="28"/>
            <w:bdr w:val="none" w:sz="0" w:space="0" w:color="auto" w:frame="1"/>
          </w:rPr>
          <w:t>The Problem with Precedent</w:t>
        </w:r>
      </w:hyperlink>
    </w:p>
    <w:p w14:paraId="0EB501E0" w14:textId="4037E6F0" w:rsidR="003F405E" w:rsidRPr="003F405E" w:rsidRDefault="00D30F37" w:rsidP="003F405E">
      <w:pPr>
        <w:ind w:firstLine="720"/>
        <w:textAlignment w:val="baseline"/>
        <w:rPr>
          <w:rFonts w:eastAsia="Times New Roman"/>
          <w:color w:val="333333"/>
        </w:rPr>
      </w:pPr>
      <w:r w:rsidRPr="003F405E">
        <w:rPr>
          <w:rFonts w:eastAsia="Times New Roman"/>
          <w:color w:val="333333"/>
        </w:rPr>
        <w:t>R</w:t>
      </w:r>
      <w:r w:rsidR="00975460" w:rsidRPr="003F405E">
        <w:rPr>
          <w:rFonts w:eastAsia="Times New Roman"/>
          <w:color w:val="333333"/>
        </w:rPr>
        <w:t xml:space="preserve">eview of Randy J. Kozel, </w:t>
      </w:r>
      <w:r w:rsidR="00975460" w:rsidRPr="003F405E">
        <w:rPr>
          <w:rFonts w:eastAsia="Times New Roman"/>
          <w:i/>
          <w:color w:val="333333"/>
        </w:rPr>
        <w:t>Settled Versus Right: A Theory of Precedent</w:t>
      </w:r>
      <w:r w:rsidR="00975460" w:rsidRPr="003F405E">
        <w:rPr>
          <w:rFonts w:eastAsia="Times New Roman"/>
          <w:color w:val="333333"/>
        </w:rPr>
        <w:t xml:space="preserve">, </w:t>
      </w:r>
      <w:r w:rsidR="003F405E">
        <w:rPr>
          <w:rFonts w:eastAsia="Times New Roman"/>
          <w:color w:val="333333"/>
        </w:rPr>
        <w:t>Cambridge</w:t>
      </w:r>
    </w:p>
    <w:p w14:paraId="7133B4B4" w14:textId="3BA36639" w:rsidR="00975460" w:rsidRPr="003F405E" w:rsidRDefault="00975460" w:rsidP="003F405E">
      <w:pPr>
        <w:ind w:left="1080"/>
      </w:pPr>
      <w:r w:rsidRPr="003F405E">
        <w:rPr>
          <w:rFonts w:eastAsia="Times New Roman"/>
          <w:color w:val="333333"/>
        </w:rPr>
        <w:t>University Press (2017)</w:t>
      </w:r>
    </w:p>
    <w:p w14:paraId="67A84983" w14:textId="77777777" w:rsidR="00975460" w:rsidRPr="00DB093A" w:rsidRDefault="00975460" w:rsidP="00975460">
      <w:pPr>
        <w:ind w:firstLine="720"/>
        <w:textAlignment w:val="baseline"/>
        <w:rPr>
          <w:rFonts w:eastAsia="Times New Roman"/>
          <w:color w:val="333333"/>
        </w:rPr>
      </w:pPr>
    </w:p>
    <w:p w14:paraId="61DA0695" w14:textId="77777777" w:rsidR="003F405E" w:rsidRDefault="00975460" w:rsidP="00975460">
      <w:pPr>
        <w:ind w:firstLine="720"/>
        <w:textAlignment w:val="baseline"/>
        <w:rPr>
          <w:rFonts w:eastAsia="Times New Roman"/>
          <w:color w:val="333333"/>
          <w:sz w:val="28"/>
          <w:szCs w:val="28"/>
        </w:rPr>
      </w:pPr>
      <w:hyperlink r:id="rId20" w:tgtFrame="_blank" w:history="1">
        <w:r w:rsidRPr="00DB093A">
          <w:rPr>
            <w:rStyle w:val="Hyperlink"/>
            <w:rFonts w:eastAsia="Times New Roman"/>
            <w:color w:val="743399"/>
            <w:sz w:val="28"/>
            <w:szCs w:val="28"/>
            <w:bdr w:val="none" w:sz="0" w:space="0" w:color="auto" w:frame="1"/>
          </w:rPr>
          <w:t>Exit, Voice, and Boilerplate</w:t>
        </w:r>
      </w:hyperlink>
    </w:p>
    <w:p w14:paraId="6C5315CA" w14:textId="06956BCE" w:rsidR="003F405E" w:rsidRPr="003F405E" w:rsidRDefault="003F405E" w:rsidP="003F405E">
      <w:pPr>
        <w:ind w:firstLine="720"/>
        <w:textAlignment w:val="baseline"/>
        <w:rPr>
          <w:rFonts w:eastAsia="Times New Roman"/>
          <w:i/>
          <w:color w:val="333333"/>
        </w:rPr>
      </w:pPr>
      <w:r w:rsidRPr="003F405E">
        <w:rPr>
          <w:rFonts w:eastAsia="Times New Roman"/>
          <w:color w:val="333333"/>
        </w:rPr>
        <w:t>R</w:t>
      </w:r>
      <w:r w:rsidR="00975460" w:rsidRPr="003F405E">
        <w:rPr>
          <w:rFonts w:eastAsia="Times New Roman"/>
          <w:color w:val="333333"/>
        </w:rPr>
        <w:t xml:space="preserve">eview Nathan B. Oman, </w:t>
      </w:r>
      <w:r w:rsidR="00975460" w:rsidRPr="003F405E">
        <w:rPr>
          <w:rFonts w:eastAsia="Times New Roman"/>
          <w:i/>
          <w:color w:val="333333"/>
        </w:rPr>
        <w:t xml:space="preserve">The Dignity of Commerce: Markets and Moral </w:t>
      </w:r>
      <w:r>
        <w:rPr>
          <w:rFonts w:eastAsia="Times New Roman"/>
          <w:i/>
          <w:color w:val="333333"/>
        </w:rPr>
        <w:t>Foundations of</w:t>
      </w:r>
    </w:p>
    <w:p w14:paraId="60D34664" w14:textId="2D55822C" w:rsidR="00975460" w:rsidRPr="003F405E" w:rsidRDefault="00975460" w:rsidP="003F405E">
      <w:pPr>
        <w:ind w:left="1080"/>
      </w:pPr>
      <w:r w:rsidRPr="003F405E">
        <w:rPr>
          <w:rFonts w:eastAsia="Times New Roman"/>
          <w:i/>
          <w:color w:val="333333"/>
        </w:rPr>
        <w:t>Contract Law</w:t>
      </w:r>
      <w:r w:rsidRPr="003F405E">
        <w:rPr>
          <w:rFonts w:eastAsia="Times New Roman"/>
          <w:color w:val="333333"/>
        </w:rPr>
        <w:t>, University of Chicago Press (2017)</w:t>
      </w:r>
    </w:p>
    <w:p w14:paraId="2440431F" w14:textId="77777777" w:rsidR="00975460" w:rsidRPr="00DB093A" w:rsidRDefault="00975460" w:rsidP="00975460">
      <w:pPr>
        <w:ind w:firstLine="720"/>
        <w:textAlignment w:val="baseline"/>
        <w:rPr>
          <w:rFonts w:eastAsia="Times New Roman"/>
          <w:color w:val="333333"/>
        </w:rPr>
      </w:pPr>
    </w:p>
    <w:p w14:paraId="64E8B805" w14:textId="77777777" w:rsidR="003F405E" w:rsidRDefault="00975460" w:rsidP="00975460">
      <w:pPr>
        <w:ind w:firstLine="720"/>
        <w:textAlignment w:val="baseline"/>
        <w:rPr>
          <w:rFonts w:eastAsia="Times New Roman"/>
          <w:color w:val="333333"/>
          <w:sz w:val="28"/>
          <w:szCs w:val="28"/>
        </w:rPr>
      </w:pPr>
      <w:hyperlink r:id="rId21" w:tgtFrame="_blank" w:tooltip="SSRN" w:history="1">
        <w:r w:rsidRPr="00DB093A">
          <w:rPr>
            <w:rStyle w:val="Hyperlink"/>
            <w:rFonts w:eastAsia="Times New Roman"/>
            <w:color w:val="743399"/>
            <w:sz w:val="28"/>
            <w:szCs w:val="28"/>
            <w:bdr w:val="none" w:sz="0" w:space="0" w:color="auto" w:frame="1"/>
          </w:rPr>
          <w:t>The Evolutionary Path of the Law</w:t>
        </w:r>
      </w:hyperlink>
    </w:p>
    <w:p w14:paraId="2F47C3BA" w14:textId="0925A617" w:rsidR="003F405E" w:rsidRPr="003F405E" w:rsidRDefault="003F405E" w:rsidP="003F405E">
      <w:pPr>
        <w:ind w:firstLine="720"/>
        <w:textAlignment w:val="baseline"/>
        <w:rPr>
          <w:rFonts w:eastAsia="Times New Roman"/>
          <w:color w:val="333333"/>
        </w:rPr>
      </w:pPr>
      <w:r w:rsidRPr="003F405E">
        <w:rPr>
          <w:rFonts w:eastAsia="Times New Roman"/>
          <w:color w:val="333333"/>
        </w:rPr>
        <w:t>R</w:t>
      </w:r>
      <w:r w:rsidR="00975460" w:rsidRPr="003F405E">
        <w:rPr>
          <w:rFonts w:eastAsia="Times New Roman"/>
          <w:color w:val="333333"/>
        </w:rPr>
        <w:t xml:space="preserve">eview of Ullica Segerstråle, </w:t>
      </w:r>
      <w:r w:rsidR="00975460" w:rsidRPr="003F405E">
        <w:rPr>
          <w:rFonts w:eastAsia="Times New Roman"/>
          <w:i/>
          <w:color w:val="333333"/>
        </w:rPr>
        <w:t xml:space="preserve">Nature’s Oracle: The Life and Work of W. D. </w:t>
      </w:r>
      <w:r>
        <w:rPr>
          <w:rFonts w:eastAsia="Times New Roman"/>
          <w:i/>
          <w:color w:val="333333"/>
        </w:rPr>
        <w:t>Hamilton</w:t>
      </w:r>
      <w:r>
        <w:rPr>
          <w:rFonts w:eastAsia="Times New Roman"/>
          <w:color w:val="333333"/>
        </w:rPr>
        <w:t>,</w:t>
      </w:r>
    </w:p>
    <w:p w14:paraId="69D9072A" w14:textId="5584DC4C" w:rsidR="00975460" w:rsidRPr="003F405E" w:rsidRDefault="00975460" w:rsidP="003F405E">
      <w:pPr>
        <w:ind w:left="1080"/>
      </w:pPr>
      <w:r w:rsidRPr="003F405E">
        <w:rPr>
          <w:rFonts w:eastAsia="Times New Roman"/>
          <w:color w:val="333333"/>
        </w:rPr>
        <w:t>Oxford University Press (2013)</w:t>
      </w:r>
    </w:p>
    <w:p w14:paraId="45F4C59A" w14:textId="77777777" w:rsidR="00975460" w:rsidRPr="00DB093A" w:rsidRDefault="00975460" w:rsidP="00975460">
      <w:pPr>
        <w:ind w:firstLine="720"/>
        <w:textAlignment w:val="baseline"/>
        <w:rPr>
          <w:rFonts w:eastAsia="Times New Roman"/>
          <w:color w:val="333333"/>
        </w:rPr>
      </w:pPr>
    </w:p>
    <w:p w14:paraId="7084BA5E" w14:textId="77777777" w:rsidR="003F405E" w:rsidRDefault="00975460" w:rsidP="00975460">
      <w:pPr>
        <w:ind w:firstLine="720"/>
        <w:textAlignment w:val="baseline"/>
        <w:rPr>
          <w:rFonts w:eastAsia="Times New Roman"/>
          <w:color w:val="333333"/>
          <w:sz w:val="28"/>
          <w:szCs w:val="28"/>
        </w:rPr>
      </w:pPr>
      <w:hyperlink r:id="rId22" w:tgtFrame="_blank" w:tooltip="A Beautiful Life: Some Lessons for Legal Scholars" w:history="1">
        <w:r w:rsidRPr="00DB093A">
          <w:rPr>
            <w:rStyle w:val="Hyperlink"/>
            <w:rFonts w:eastAsia="Times New Roman"/>
            <w:color w:val="743399"/>
            <w:sz w:val="28"/>
            <w:szCs w:val="28"/>
            <w:bdr w:val="none" w:sz="0" w:space="0" w:color="auto" w:frame="1"/>
          </w:rPr>
          <w:t>A Beautiful Life: Some Lessons for Legal Scholars</w:t>
        </w:r>
      </w:hyperlink>
    </w:p>
    <w:p w14:paraId="29BD3F21" w14:textId="6E3515BD" w:rsidR="003F405E" w:rsidRPr="003F405E" w:rsidRDefault="003F405E" w:rsidP="003F405E">
      <w:pPr>
        <w:ind w:firstLine="720"/>
        <w:textAlignment w:val="baseline"/>
        <w:rPr>
          <w:rFonts w:eastAsia="Times New Roman"/>
          <w:color w:val="333333"/>
        </w:rPr>
      </w:pPr>
      <w:r w:rsidRPr="003F405E">
        <w:rPr>
          <w:rFonts w:eastAsia="Times New Roman"/>
          <w:color w:val="333333"/>
        </w:rPr>
        <w:t>R</w:t>
      </w:r>
      <w:r w:rsidR="00975460" w:rsidRPr="003F405E">
        <w:rPr>
          <w:rFonts w:eastAsia="Times New Roman"/>
          <w:color w:val="333333"/>
        </w:rPr>
        <w:t xml:space="preserve">eview of Jeremy Adelman, </w:t>
      </w:r>
      <w:r w:rsidR="00975460" w:rsidRPr="003F405E">
        <w:rPr>
          <w:rFonts w:eastAsia="Times New Roman"/>
          <w:i/>
          <w:color w:val="333333"/>
        </w:rPr>
        <w:t xml:space="preserve">Worldly Philosopher: The Odyssey of Albert O. </w:t>
      </w:r>
      <w:r>
        <w:rPr>
          <w:rFonts w:eastAsia="Times New Roman"/>
          <w:i/>
          <w:color w:val="333333"/>
        </w:rPr>
        <w:t>Hirschman</w:t>
      </w:r>
      <w:r>
        <w:rPr>
          <w:rFonts w:eastAsia="Times New Roman"/>
          <w:color w:val="333333"/>
        </w:rPr>
        <w:t>,</w:t>
      </w:r>
    </w:p>
    <w:p w14:paraId="698CFC1F" w14:textId="60319483" w:rsidR="00975460" w:rsidRPr="003F405E" w:rsidRDefault="00975460" w:rsidP="003F405E">
      <w:pPr>
        <w:ind w:left="1080"/>
      </w:pPr>
      <w:r w:rsidRPr="003F405E">
        <w:rPr>
          <w:rFonts w:eastAsia="Times New Roman"/>
          <w:color w:val="333333"/>
        </w:rPr>
        <w:t>Princeton University Press (2013)</w:t>
      </w:r>
    </w:p>
    <w:p w14:paraId="5934192D" w14:textId="77777777" w:rsidR="00F5614B" w:rsidRDefault="00F5614B" w:rsidP="004A7112">
      <w:pPr>
        <w:rPr>
          <w:sz w:val="28"/>
          <w:szCs w:val="28"/>
        </w:rPr>
      </w:pPr>
    </w:p>
    <w:p w14:paraId="0F07CA34" w14:textId="3EBCD09D" w:rsidR="00A8385E" w:rsidRPr="00A8385E" w:rsidRDefault="00A8385E" w:rsidP="004A7112">
      <w:pPr>
        <w:rPr>
          <w:i/>
          <w:sz w:val="28"/>
          <w:szCs w:val="28"/>
        </w:rPr>
      </w:pPr>
      <w:r w:rsidRPr="00A8385E">
        <w:rPr>
          <w:i/>
          <w:sz w:val="28"/>
          <w:szCs w:val="28"/>
        </w:rPr>
        <w:t>Shorter Works/Commentary</w:t>
      </w:r>
    </w:p>
    <w:p w14:paraId="38E4DB46" w14:textId="77777777" w:rsidR="00A8385E" w:rsidRPr="00530AF2" w:rsidRDefault="00A8385E" w:rsidP="004A7112"/>
    <w:p w14:paraId="6815099D" w14:textId="77777777" w:rsidR="00A8385E" w:rsidRDefault="00A8385E" w:rsidP="00A8385E">
      <w:pPr>
        <w:pStyle w:val="NormalWeb"/>
        <w:shd w:val="clear" w:color="auto" w:fill="FFFFFF"/>
        <w:spacing w:before="0" w:beforeAutospacing="0" w:after="0" w:afterAutospacing="0"/>
        <w:ind w:firstLine="720"/>
        <w:textAlignment w:val="baseline"/>
        <w:rPr>
          <w:sz w:val="28"/>
          <w:szCs w:val="28"/>
        </w:rPr>
      </w:pPr>
      <w:hyperlink r:id="rId23" w:history="1">
        <w:r w:rsidRPr="00BD364B">
          <w:rPr>
            <w:rStyle w:val="Hyperlink"/>
            <w:sz w:val="28"/>
            <w:szCs w:val="28"/>
          </w:rPr>
          <w:t>Kant on Evidence? A Hypothetical Reply to Kerr</w:t>
        </w:r>
      </w:hyperlink>
    </w:p>
    <w:p w14:paraId="72C06C7A" w14:textId="2B5C75E6" w:rsidR="00505732" w:rsidRPr="003F405E" w:rsidRDefault="00A8385E" w:rsidP="00505732">
      <w:pPr>
        <w:pStyle w:val="NormalWeb"/>
        <w:shd w:val="clear" w:color="auto" w:fill="FFFFFF"/>
        <w:spacing w:before="0" w:beforeAutospacing="0" w:after="0" w:afterAutospacing="0"/>
        <w:ind w:firstLine="720"/>
        <w:textAlignment w:val="baseline"/>
      </w:pPr>
      <w:r w:rsidRPr="003F405E">
        <w:t xml:space="preserve">22 </w:t>
      </w:r>
      <w:r w:rsidRPr="003F405E">
        <w:rPr>
          <w:i/>
        </w:rPr>
        <w:t>Green Bag</w:t>
      </w:r>
      <w:r w:rsidRPr="003F405E">
        <w:t xml:space="preserve"> 281 (2019)</w:t>
      </w:r>
    </w:p>
    <w:p w14:paraId="1523BEC4" w14:textId="77777777" w:rsidR="00505732" w:rsidRPr="00505732" w:rsidRDefault="00505732" w:rsidP="00505732">
      <w:pPr>
        <w:pStyle w:val="NormalWeb"/>
        <w:shd w:val="clear" w:color="auto" w:fill="FFFFFF"/>
        <w:spacing w:before="0" w:beforeAutospacing="0" w:after="0" w:afterAutospacing="0"/>
        <w:ind w:firstLine="720"/>
        <w:textAlignment w:val="baseline"/>
      </w:pPr>
    </w:p>
    <w:p w14:paraId="5B0E8B6A" w14:textId="77777777" w:rsidR="00505732" w:rsidRDefault="00505732" w:rsidP="00505732">
      <w:pPr>
        <w:pStyle w:val="NormalWeb"/>
        <w:shd w:val="clear" w:color="auto" w:fill="FFFFFF"/>
        <w:spacing w:before="0" w:beforeAutospacing="0" w:after="0" w:afterAutospacing="0"/>
        <w:ind w:firstLine="720"/>
        <w:textAlignment w:val="baseline"/>
        <w:rPr>
          <w:rFonts w:eastAsia="Times New Roman"/>
          <w:color w:val="333333"/>
          <w:sz w:val="28"/>
          <w:szCs w:val="28"/>
        </w:rPr>
      </w:pPr>
      <w:hyperlink r:id="rId24" w:history="1">
        <w:r w:rsidRPr="00F130A9">
          <w:rPr>
            <w:rStyle w:val="Hyperlink"/>
            <w:rFonts w:eastAsia="Times New Roman"/>
            <w:sz w:val="28"/>
            <w:szCs w:val="28"/>
          </w:rPr>
          <w:t xml:space="preserve">A Bayesian Analysis of the </w:t>
        </w:r>
        <w:r w:rsidRPr="00F130A9">
          <w:rPr>
            <w:rStyle w:val="Hyperlink"/>
            <w:rFonts w:eastAsia="Times New Roman"/>
            <w:i/>
            <w:sz w:val="28"/>
            <w:szCs w:val="28"/>
          </w:rPr>
          <w:t>Hadley</w:t>
        </w:r>
        <w:r w:rsidRPr="00F130A9">
          <w:rPr>
            <w:rStyle w:val="Hyperlink"/>
            <w:rFonts w:eastAsia="Times New Roman"/>
            <w:sz w:val="28"/>
            <w:szCs w:val="28"/>
          </w:rPr>
          <w:t xml:space="preserve"> Rule</w:t>
        </w:r>
      </w:hyperlink>
    </w:p>
    <w:p w14:paraId="58074E87" w14:textId="77777777" w:rsidR="00505732" w:rsidRPr="003F405E" w:rsidRDefault="00505732" w:rsidP="00505732">
      <w:pPr>
        <w:pStyle w:val="NormalWeb"/>
        <w:shd w:val="clear" w:color="auto" w:fill="FFFFFF"/>
        <w:spacing w:before="0" w:beforeAutospacing="0" w:after="0" w:afterAutospacing="0"/>
        <w:ind w:firstLine="720"/>
        <w:textAlignment w:val="baseline"/>
      </w:pPr>
      <w:r w:rsidRPr="003F405E">
        <w:rPr>
          <w:rFonts w:eastAsia="Times New Roman"/>
          <w:color w:val="333333"/>
        </w:rPr>
        <w:t xml:space="preserve">45 </w:t>
      </w:r>
      <w:r w:rsidRPr="003F405E">
        <w:rPr>
          <w:rFonts w:eastAsia="Times New Roman"/>
          <w:i/>
          <w:color w:val="333333"/>
        </w:rPr>
        <w:t>FSU Law Review</w:t>
      </w:r>
      <w:r w:rsidRPr="003F405E">
        <w:rPr>
          <w:rFonts w:eastAsia="Times New Roman"/>
          <w:color w:val="333333"/>
        </w:rPr>
        <w:t xml:space="preserve"> 925 (2018)</w:t>
      </w:r>
    </w:p>
    <w:p w14:paraId="1E851697" w14:textId="77777777" w:rsidR="00505732" w:rsidRPr="002D2A56" w:rsidRDefault="00505732" w:rsidP="00A8385E">
      <w:pPr>
        <w:pStyle w:val="NormalWeb"/>
        <w:shd w:val="clear" w:color="auto" w:fill="FFFFFF"/>
        <w:spacing w:before="0" w:beforeAutospacing="0" w:after="0" w:afterAutospacing="0"/>
        <w:ind w:firstLine="720"/>
        <w:textAlignment w:val="baseline"/>
      </w:pPr>
    </w:p>
    <w:p w14:paraId="2D860122" w14:textId="77777777" w:rsidR="00A8385E" w:rsidRDefault="00A8385E" w:rsidP="00A8385E">
      <w:pPr>
        <w:pStyle w:val="NormalWeb"/>
        <w:shd w:val="clear" w:color="auto" w:fill="FFFFFF"/>
        <w:spacing w:before="0" w:beforeAutospacing="0" w:after="0" w:afterAutospacing="0"/>
        <w:ind w:firstLine="720"/>
        <w:textAlignment w:val="baseline"/>
        <w:rPr>
          <w:rFonts w:eastAsia="Times New Roman"/>
          <w:color w:val="333333"/>
          <w:sz w:val="28"/>
          <w:szCs w:val="28"/>
        </w:rPr>
      </w:pPr>
      <w:hyperlink r:id="rId25" w:tgtFrame="_blank" w:history="1">
        <w:r w:rsidRPr="002D2A56">
          <w:rPr>
            <w:rStyle w:val="Hyperlink"/>
            <w:rFonts w:eastAsia="Times New Roman"/>
            <w:color w:val="743399"/>
            <w:sz w:val="28"/>
            <w:szCs w:val="28"/>
            <w:bdr w:val="none" w:sz="0" w:space="0" w:color="auto" w:frame="1"/>
          </w:rPr>
          <w:t>Research Fraud as Tort</w:t>
        </w:r>
      </w:hyperlink>
    </w:p>
    <w:p w14:paraId="08E64933" w14:textId="77777777" w:rsidR="00A8385E" w:rsidRPr="003F405E" w:rsidRDefault="00A8385E" w:rsidP="00A8385E">
      <w:pPr>
        <w:pStyle w:val="NormalWeb"/>
        <w:shd w:val="clear" w:color="auto" w:fill="FFFFFF"/>
        <w:spacing w:before="0" w:beforeAutospacing="0" w:after="0" w:afterAutospacing="0"/>
        <w:ind w:firstLine="720"/>
        <w:textAlignment w:val="baseline"/>
      </w:pPr>
      <w:r w:rsidRPr="003F405E">
        <w:rPr>
          <w:rFonts w:eastAsia="Times New Roman"/>
          <w:color w:val="333333"/>
        </w:rPr>
        <w:t xml:space="preserve">349 </w:t>
      </w:r>
      <w:r w:rsidRPr="003F405E">
        <w:rPr>
          <w:rStyle w:val="Emphasis"/>
          <w:rFonts w:eastAsia="Times New Roman"/>
          <w:color w:val="333333"/>
          <w:bdr w:val="none" w:sz="0" w:space="0" w:color="auto" w:frame="1"/>
        </w:rPr>
        <w:t>Science</w:t>
      </w:r>
      <w:r w:rsidRPr="003F405E">
        <w:rPr>
          <w:rFonts w:eastAsia="Times New Roman"/>
          <w:color w:val="333333"/>
        </w:rPr>
        <w:t xml:space="preserve"> 1459 (2015)</w:t>
      </w:r>
    </w:p>
    <w:p w14:paraId="5C9EB8AA" w14:textId="77777777" w:rsidR="00530AF2" w:rsidRPr="00530AF2" w:rsidRDefault="00530AF2" w:rsidP="00530AF2">
      <w:pPr>
        <w:rPr>
          <w:sz w:val="28"/>
          <w:szCs w:val="28"/>
        </w:rPr>
      </w:pPr>
    </w:p>
    <w:p w14:paraId="53D001CD" w14:textId="77777777" w:rsidR="00530AF2" w:rsidRPr="00F5614B" w:rsidRDefault="00530AF2" w:rsidP="00530AF2">
      <w:pPr>
        <w:rPr>
          <w:i/>
          <w:sz w:val="28"/>
          <w:szCs w:val="28"/>
        </w:rPr>
      </w:pPr>
      <w:r w:rsidRPr="00F5614B">
        <w:rPr>
          <w:i/>
          <w:sz w:val="28"/>
          <w:szCs w:val="28"/>
        </w:rPr>
        <w:t>Works in Progress</w:t>
      </w:r>
    </w:p>
    <w:p w14:paraId="6DE1F53B" w14:textId="77777777" w:rsidR="00530AF2" w:rsidRPr="00530AF2" w:rsidRDefault="00530AF2" w:rsidP="00530AF2"/>
    <w:p w14:paraId="1089C5E8" w14:textId="77777777" w:rsidR="00530AF2" w:rsidRDefault="00530AF2" w:rsidP="00530AF2">
      <w:pPr>
        <w:rPr>
          <w:sz w:val="28"/>
          <w:szCs w:val="28"/>
        </w:rPr>
      </w:pPr>
      <w:r>
        <w:rPr>
          <w:sz w:val="28"/>
          <w:szCs w:val="28"/>
        </w:rPr>
        <w:tab/>
        <w:t>Adam Smith on Law</w:t>
      </w:r>
    </w:p>
    <w:p w14:paraId="107A174C" w14:textId="44262A8E" w:rsidR="00530AF2" w:rsidRPr="00505732" w:rsidRDefault="00530AF2" w:rsidP="00505732">
      <w:pPr>
        <w:ind w:left="1080"/>
        <w:rPr>
          <w:rFonts w:eastAsia="Times New Roman"/>
          <w:color w:val="333333"/>
          <w:sz w:val="28"/>
          <w:szCs w:val="28"/>
        </w:rPr>
      </w:pPr>
      <w:r w:rsidRPr="002D2A56">
        <w:t xml:space="preserve">(A </w:t>
      </w:r>
      <w:r>
        <w:t xml:space="preserve">comprehensive </w:t>
      </w:r>
      <w:r w:rsidRPr="002D2A56">
        <w:t xml:space="preserve">survey of </w:t>
      </w:r>
      <w:r>
        <w:t xml:space="preserve">all references to law in Adam </w:t>
      </w:r>
      <w:r w:rsidRPr="002D2A56">
        <w:t>Smith’s</w:t>
      </w:r>
      <w:r>
        <w:t xml:space="preserve"> personal correspondence and in his two great works)</w:t>
      </w:r>
    </w:p>
    <w:p w14:paraId="36DC730F" w14:textId="77777777" w:rsidR="00530AF2" w:rsidRDefault="00530AF2" w:rsidP="00530AF2"/>
    <w:p w14:paraId="302F686B" w14:textId="77777777" w:rsidR="003F405E" w:rsidRPr="002D2A56" w:rsidRDefault="003F405E" w:rsidP="00530AF2">
      <w:bookmarkStart w:id="0" w:name="_GoBack"/>
      <w:bookmarkEnd w:id="0"/>
    </w:p>
    <w:p w14:paraId="4236E5FC" w14:textId="77777777" w:rsidR="00530AF2" w:rsidRDefault="00530AF2" w:rsidP="00530AF2">
      <w:pPr>
        <w:ind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>Evidence and Belief: David Hume in the Library of Babel</w:t>
      </w:r>
    </w:p>
    <w:p w14:paraId="29414F72" w14:textId="43311FDD" w:rsidR="00530AF2" w:rsidRPr="00505732" w:rsidRDefault="00530AF2" w:rsidP="00505732">
      <w:pPr>
        <w:ind w:left="1080"/>
        <w:rPr>
          <w:rFonts w:eastAsia="Times New Roman"/>
          <w:color w:val="333333"/>
          <w:sz w:val="28"/>
          <w:szCs w:val="28"/>
        </w:rPr>
      </w:pPr>
      <w:r>
        <w:t>(Described as “</w:t>
      </w:r>
      <w:hyperlink r:id="rId26" w:history="1">
        <w:r w:rsidRPr="00254D33">
          <w:rPr>
            <w:rStyle w:val="Hyperlink"/>
          </w:rPr>
          <w:t>Very interesting and recommended</w:t>
        </w:r>
      </w:hyperlink>
      <w:r>
        <w:t>” by Prof. Larry Solum)</w:t>
      </w:r>
    </w:p>
    <w:p w14:paraId="161BE8BC" w14:textId="77777777" w:rsidR="00505732" w:rsidRPr="00DB093A" w:rsidRDefault="00505732" w:rsidP="00505732">
      <w:pPr>
        <w:rPr>
          <w:rFonts w:eastAsia="Times New Roman"/>
          <w:color w:val="000000" w:themeColor="text1"/>
          <w:sz w:val="28"/>
          <w:szCs w:val="28"/>
        </w:rPr>
      </w:pPr>
    </w:p>
    <w:p w14:paraId="47BC2AFF" w14:textId="20E81A7B" w:rsidR="00505732" w:rsidRPr="00F5614B" w:rsidRDefault="00CD1025" w:rsidP="00505732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(Select) </w:t>
      </w:r>
      <w:r w:rsidR="00505732" w:rsidRPr="00F5614B">
        <w:rPr>
          <w:i/>
          <w:sz w:val="28"/>
          <w:szCs w:val="28"/>
        </w:rPr>
        <w:t>Media Appearances</w:t>
      </w:r>
    </w:p>
    <w:p w14:paraId="18CA430B" w14:textId="77777777" w:rsidR="00505732" w:rsidRPr="00505732" w:rsidRDefault="00505732" w:rsidP="00505732"/>
    <w:p w14:paraId="01642A74" w14:textId="6D73C9DE" w:rsidR="00505732" w:rsidRPr="00CD1025" w:rsidRDefault="00505732" w:rsidP="00CD1025">
      <w:pPr>
        <w:pStyle w:val="ListParagraph"/>
        <w:numPr>
          <w:ilvl w:val="0"/>
          <w:numId w:val="21"/>
        </w:numPr>
        <w:rPr>
          <w:rFonts w:eastAsia="Times New Roman"/>
          <w:color w:val="0563C1" w:themeColor="hyperlink"/>
          <w:sz w:val="28"/>
          <w:szCs w:val="28"/>
          <w:u w:val="single"/>
        </w:rPr>
      </w:pPr>
      <w:r w:rsidRPr="0063028F">
        <w:rPr>
          <w:color w:val="000000" w:themeColor="text1"/>
          <w:sz w:val="28"/>
          <w:szCs w:val="28"/>
        </w:rPr>
        <w:t xml:space="preserve">C-SPAN (16 Oct. 2023), </w:t>
      </w:r>
      <w:hyperlink r:id="rId27" w:tgtFrame="_blank" w:tooltip="Original URL: https://www.c-span.org/video/?c5088632/teaching-the-common-law. Click or tap if you trust this link." w:history="1">
        <w:r w:rsidRPr="0063028F">
          <w:rPr>
            <w:rStyle w:val="Hyperlink"/>
            <w:rFonts w:eastAsia="Times New Roman"/>
            <w:sz w:val="28"/>
            <w:szCs w:val="28"/>
          </w:rPr>
          <w:t>https://www.c-span.org/video/?c5088632/teaching-the-common-law</w:t>
        </w:r>
      </w:hyperlink>
    </w:p>
    <w:p w14:paraId="7ABD4BA0" w14:textId="46586BC4" w:rsidR="00505732" w:rsidRPr="00CD1025" w:rsidRDefault="00505732" w:rsidP="00CD1025">
      <w:pPr>
        <w:pStyle w:val="ListParagraph"/>
        <w:numPr>
          <w:ilvl w:val="0"/>
          <w:numId w:val="21"/>
        </w:numPr>
        <w:rPr>
          <w:rFonts w:eastAsia="Times New Roman"/>
          <w:color w:val="0563C1" w:themeColor="hyperlink"/>
          <w:sz w:val="28"/>
          <w:szCs w:val="28"/>
          <w:u w:val="single"/>
        </w:rPr>
      </w:pPr>
      <w:r w:rsidRPr="0063028F">
        <w:rPr>
          <w:color w:val="000000" w:themeColor="text1"/>
          <w:sz w:val="28"/>
          <w:szCs w:val="28"/>
        </w:rPr>
        <w:t xml:space="preserve">MetaMaths (24 Jun. 2022), </w:t>
      </w:r>
      <w:hyperlink r:id="rId28" w:history="1">
        <w:r w:rsidRPr="0063028F">
          <w:rPr>
            <w:rStyle w:val="Hyperlink"/>
            <w:sz w:val="28"/>
            <w:szCs w:val="28"/>
          </w:rPr>
          <w:t>https://www.youtube.com/watch?v=rS1kwx-</w:t>
        </w:r>
        <w:r w:rsidRPr="0063028F">
          <w:rPr>
            <w:rStyle w:val="Hyperlink"/>
            <w:sz w:val="28"/>
            <w:szCs w:val="28"/>
          </w:rPr>
          <w:t>IRiM</w:t>
        </w:r>
      </w:hyperlink>
      <w:r w:rsidRPr="0063028F">
        <w:rPr>
          <w:color w:val="000000" w:themeColor="text1"/>
          <w:sz w:val="28"/>
          <w:szCs w:val="28"/>
        </w:rPr>
        <w:t xml:space="preserve"> </w:t>
      </w:r>
    </w:p>
    <w:p w14:paraId="4B0B2EC3" w14:textId="2C415345" w:rsidR="00505732" w:rsidRPr="00CD1025" w:rsidRDefault="00505732" w:rsidP="00CD1025">
      <w:pPr>
        <w:pStyle w:val="ListParagraph"/>
        <w:numPr>
          <w:ilvl w:val="0"/>
          <w:numId w:val="21"/>
        </w:numPr>
        <w:rPr>
          <w:color w:val="0563C1" w:themeColor="hyperlink"/>
          <w:sz w:val="28"/>
          <w:szCs w:val="28"/>
          <w:u w:val="single"/>
        </w:rPr>
      </w:pPr>
      <w:r w:rsidRPr="0063028F">
        <w:rPr>
          <w:sz w:val="28"/>
          <w:szCs w:val="28"/>
        </w:rPr>
        <w:t xml:space="preserve">Econ Journal Watch (31 Mar. 2021), </w:t>
      </w:r>
      <w:hyperlink r:id="rId29" w:history="1">
        <w:r w:rsidRPr="0063028F">
          <w:rPr>
            <w:rStyle w:val="Hyperlink"/>
            <w:sz w:val="28"/>
            <w:szCs w:val="28"/>
          </w:rPr>
          <w:t>https://econjwatch.org/podcast/enrique-guerra-pujol-on-adam-smith-s-love-life</w:t>
        </w:r>
      </w:hyperlink>
    </w:p>
    <w:p w14:paraId="070DDAF7" w14:textId="0DAF80AD" w:rsidR="00505732" w:rsidRPr="00CD1025" w:rsidRDefault="00505732" w:rsidP="00CD1025">
      <w:pPr>
        <w:pStyle w:val="ListParagraph"/>
        <w:numPr>
          <w:ilvl w:val="0"/>
          <w:numId w:val="21"/>
        </w:numPr>
        <w:rPr>
          <w:color w:val="0563C1" w:themeColor="hyperlink"/>
          <w:sz w:val="28"/>
          <w:szCs w:val="28"/>
          <w:u w:val="single"/>
        </w:rPr>
      </w:pPr>
      <w:r w:rsidRPr="0063028F">
        <w:rPr>
          <w:sz w:val="28"/>
          <w:szCs w:val="28"/>
        </w:rPr>
        <w:t xml:space="preserve">Ipse Dixit (23 Nov. 2019): </w:t>
      </w:r>
      <w:hyperlink r:id="rId30" w:history="1">
        <w:r w:rsidRPr="0063028F">
          <w:rPr>
            <w:rStyle w:val="Hyperlink"/>
            <w:sz w:val="28"/>
            <w:szCs w:val="28"/>
          </w:rPr>
          <w:t>https://shows.acast.com/ipse-dixit/episodes/enrique-guerra-on-illicit-promises</w:t>
        </w:r>
      </w:hyperlink>
    </w:p>
    <w:p w14:paraId="2BDE114D" w14:textId="79BF41FE" w:rsidR="00505732" w:rsidRPr="0063028F" w:rsidRDefault="00505732" w:rsidP="0063028F">
      <w:pPr>
        <w:pStyle w:val="ListParagraph"/>
        <w:numPr>
          <w:ilvl w:val="0"/>
          <w:numId w:val="21"/>
        </w:numPr>
        <w:rPr>
          <w:rFonts w:eastAsia="Times New Roman"/>
          <w:color w:val="0563C1" w:themeColor="hyperlink"/>
          <w:sz w:val="28"/>
          <w:szCs w:val="28"/>
          <w:u w:val="single"/>
        </w:rPr>
      </w:pPr>
      <w:r w:rsidRPr="0063028F">
        <w:rPr>
          <w:sz w:val="28"/>
          <w:szCs w:val="28"/>
        </w:rPr>
        <w:t xml:space="preserve">Freakonomics (30 Oct. 2014), </w:t>
      </w:r>
      <w:hyperlink r:id="rId31" w:history="1">
        <w:r w:rsidRPr="0063028F">
          <w:rPr>
            <w:rStyle w:val="Hyperlink"/>
            <w:sz w:val="28"/>
            <w:szCs w:val="28"/>
          </w:rPr>
          <w:t>http://freakonomics.com/podcast/what-can-vampires-teach-us-about-economics-a-new-freakonomics-radio-podcast/</w:t>
        </w:r>
      </w:hyperlink>
    </w:p>
    <w:p w14:paraId="014A764B" w14:textId="77777777" w:rsidR="00505732" w:rsidRDefault="00505732" w:rsidP="004A7112">
      <w:pPr>
        <w:rPr>
          <w:i/>
          <w:sz w:val="28"/>
          <w:szCs w:val="28"/>
        </w:rPr>
      </w:pPr>
    </w:p>
    <w:p w14:paraId="45B8570F" w14:textId="3723BFA6" w:rsidR="008007C4" w:rsidRPr="00F5614B" w:rsidRDefault="00A8385E" w:rsidP="004A7112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Recent </w:t>
      </w:r>
      <w:r w:rsidR="00027AC3" w:rsidRPr="00F5614B">
        <w:rPr>
          <w:i/>
          <w:sz w:val="28"/>
          <w:szCs w:val="28"/>
        </w:rPr>
        <w:t>Awards</w:t>
      </w:r>
    </w:p>
    <w:p w14:paraId="4BF0C6A5" w14:textId="77777777" w:rsidR="008007C4" w:rsidRPr="00505732" w:rsidRDefault="008007C4" w:rsidP="004A7112"/>
    <w:p w14:paraId="41A53DFC" w14:textId="5D5FCD96" w:rsidR="00C1251B" w:rsidRPr="00505732" w:rsidRDefault="00C1251B" w:rsidP="00505732">
      <w:pPr>
        <w:ind w:firstLine="720"/>
        <w:rPr>
          <w:sz w:val="28"/>
          <w:szCs w:val="28"/>
        </w:rPr>
      </w:pPr>
      <w:r w:rsidRPr="00505732">
        <w:rPr>
          <w:rStyle w:val="Emphasis"/>
          <w:rFonts w:eastAsia="Times New Roman"/>
          <w:i w:val="0"/>
          <w:sz w:val="28"/>
          <w:szCs w:val="28"/>
        </w:rPr>
        <w:t>Charles</w:t>
      </w:r>
      <w:r w:rsidRPr="00505732">
        <w:rPr>
          <w:rFonts w:eastAsia="Times New Roman"/>
          <w:i/>
          <w:sz w:val="28"/>
          <w:szCs w:val="28"/>
        </w:rPr>
        <w:t xml:space="preserve"> </w:t>
      </w:r>
      <w:r w:rsidRPr="00505732">
        <w:rPr>
          <w:rFonts w:eastAsia="Times New Roman"/>
          <w:sz w:val="28"/>
          <w:szCs w:val="28"/>
        </w:rPr>
        <w:t>M.</w:t>
      </w:r>
      <w:r w:rsidRPr="00505732">
        <w:rPr>
          <w:rFonts w:eastAsia="Times New Roman"/>
          <w:i/>
          <w:sz w:val="28"/>
          <w:szCs w:val="28"/>
        </w:rPr>
        <w:t xml:space="preserve"> </w:t>
      </w:r>
      <w:r w:rsidRPr="00505732">
        <w:rPr>
          <w:rStyle w:val="Emphasis"/>
          <w:rFonts w:eastAsia="Times New Roman"/>
          <w:i w:val="0"/>
          <w:sz w:val="28"/>
          <w:szCs w:val="28"/>
        </w:rPr>
        <w:t>Hewitt Master Teacher</w:t>
      </w:r>
      <w:r w:rsidRPr="00505732">
        <w:rPr>
          <w:rFonts w:eastAsia="Times New Roman"/>
          <w:i/>
          <w:sz w:val="28"/>
          <w:szCs w:val="28"/>
        </w:rPr>
        <w:t xml:space="preserve"> </w:t>
      </w:r>
      <w:r w:rsidRPr="00505732">
        <w:rPr>
          <w:rFonts w:eastAsia="Times New Roman"/>
          <w:sz w:val="28"/>
          <w:szCs w:val="28"/>
        </w:rPr>
        <w:t xml:space="preserve">Competition, </w:t>
      </w:r>
      <w:r w:rsidRPr="00505732">
        <w:rPr>
          <w:sz w:val="28"/>
          <w:szCs w:val="28"/>
        </w:rPr>
        <w:t>Finalist</w:t>
      </w:r>
      <w:r w:rsidRPr="00505732">
        <w:rPr>
          <w:rFonts w:eastAsia="Times New Roman"/>
          <w:sz w:val="28"/>
          <w:szCs w:val="28"/>
        </w:rPr>
        <w:t xml:space="preserve"> (2024</w:t>
      </w:r>
      <w:r w:rsidRPr="00505732">
        <w:rPr>
          <w:sz w:val="28"/>
          <w:szCs w:val="28"/>
        </w:rPr>
        <w:t>)</w:t>
      </w:r>
    </w:p>
    <w:p w14:paraId="46C2224E" w14:textId="17127648" w:rsidR="00F42810" w:rsidRPr="0063028F" w:rsidRDefault="00F42810" w:rsidP="0063028F">
      <w:pPr>
        <w:ind w:firstLine="720"/>
        <w:rPr>
          <w:sz w:val="28"/>
          <w:szCs w:val="28"/>
        </w:rPr>
      </w:pPr>
      <w:r w:rsidRPr="00505732">
        <w:rPr>
          <w:sz w:val="28"/>
          <w:szCs w:val="28"/>
        </w:rPr>
        <w:t xml:space="preserve">Puerto Rico Bar Association of Florida, </w:t>
      </w:r>
      <w:r w:rsidR="0063028F">
        <w:rPr>
          <w:sz w:val="28"/>
          <w:szCs w:val="28"/>
        </w:rPr>
        <w:t>Don Quixote Prize (</w:t>
      </w:r>
      <w:r w:rsidRPr="00505732">
        <w:rPr>
          <w:sz w:val="28"/>
          <w:szCs w:val="28"/>
        </w:rPr>
        <w:t>2024)</w:t>
      </w:r>
    </w:p>
    <w:p w14:paraId="634260B3" w14:textId="37D72171" w:rsidR="00CD1025" w:rsidRDefault="00CD1025" w:rsidP="00CD1025">
      <w:pPr>
        <w:ind w:firstLine="720"/>
        <w:rPr>
          <w:rStyle w:val="Emphasis"/>
          <w:rFonts w:eastAsia="Times New Roman"/>
          <w:i w:val="0"/>
          <w:sz w:val="28"/>
          <w:szCs w:val="28"/>
        </w:rPr>
      </w:pPr>
      <w:r>
        <w:rPr>
          <w:sz w:val="28"/>
          <w:szCs w:val="28"/>
        </w:rPr>
        <w:t>University of Central Florida</w:t>
      </w:r>
      <w:r>
        <w:rPr>
          <w:rStyle w:val="Emphasis"/>
          <w:rFonts w:eastAsia="Times New Roman"/>
          <w:i w:val="0"/>
          <w:sz w:val="28"/>
          <w:szCs w:val="28"/>
        </w:rPr>
        <w:t>, Prof</w:t>
      </w:r>
      <w:r w:rsidR="00D30F37">
        <w:rPr>
          <w:rStyle w:val="Emphasis"/>
          <w:rFonts w:eastAsia="Times New Roman"/>
          <w:i w:val="0"/>
          <w:sz w:val="28"/>
          <w:szCs w:val="28"/>
        </w:rPr>
        <w:t>essional Development Leave (2024</w:t>
      </w:r>
      <w:r>
        <w:rPr>
          <w:rStyle w:val="Emphasis"/>
          <w:rFonts w:eastAsia="Times New Roman"/>
          <w:i w:val="0"/>
          <w:sz w:val="28"/>
          <w:szCs w:val="28"/>
        </w:rPr>
        <w:t>)</w:t>
      </w:r>
    </w:p>
    <w:p w14:paraId="3E4CE2EB" w14:textId="5EF9E819" w:rsidR="00F42810" w:rsidRDefault="00F42810" w:rsidP="00505732">
      <w:pPr>
        <w:ind w:firstLine="720"/>
        <w:rPr>
          <w:sz w:val="28"/>
          <w:szCs w:val="28"/>
        </w:rPr>
      </w:pPr>
      <w:r w:rsidRPr="00505732">
        <w:rPr>
          <w:sz w:val="28"/>
          <w:szCs w:val="28"/>
        </w:rPr>
        <w:t xml:space="preserve">Colegio de Abogados de Puerto Rico, Law Review Article of the Year </w:t>
      </w:r>
    </w:p>
    <w:p w14:paraId="4E77BA39" w14:textId="68563CBB" w:rsidR="00F42810" w:rsidRDefault="00F42810" w:rsidP="00505732">
      <w:pPr>
        <w:ind w:left="1080"/>
        <w:rPr>
          <w:sz w:val="28"/>
          <w:szCs w:val="28"/>
        </w:rPr>
      </w:pPr>
      <w:r>
        <w:rPr>
          <w:sz w:val="28"/>
          <w:szCs w:val="28"/>
        </w:rPr>
        <w:t>(</w:t>
      </w:r>
      <w:r w:rsidRPr="00F42810">
        <w:rPr>
          <w:i/>
          <w:sz w:val="28"/>
          <w:szCs w:val="28"/>
        </w:rPr>
        <w:t xml:space="preserve">Obra </w:t>
      </w:r>
      <w:r w:rsidRPr="00F42810">
        <w:rPr>
          <w:rStyle w:val="Emphasis"/>
          <w:rFonts w:eastAsia="Times New Roman"/>
          <w:sz w:val="28"/>
          <w:szCs w:val="28"/>
        </w:rPr>
        <w:t>Jurídica del Año</w:t>
      </w:r>
      <w:r w:rsidRPr="00F42810">
        <w:rPr>
          <w:sz w:val="28"/>
          <w:szCs w:val="28"/>
        </w:rPr>
        <w:t>) for “Guaranteed Income: Chronicle of a Political Death Foretold” (</w:t>
      </w:r>
      <w:r>
        <w:rPr>
          <w:sz w:val="28"/>
          <w:szCs w:val="28"/>
        </w:rPr>
        <w:t>2021)</w:t>
      </w:r>
    </w:p>
    <w:p w14:paraId="1B03E8A9" w14:textId="01DD4FA6" w:rsidR="00CD1025" w:rsidRPr="00CD1025" w:rsidRDefault="00CD1025" w:rsidP="00CD1025">
      <w:pPr>
        <w:rPr>
          <w:sz w:val="28"/>
          <w:szCs w:val="28"/>
        </w:rPr>
      </w:pPr>
      <w:r>
        <w:rPr>
          <w:sz w:val="28"/>
          <w:szCs w:val="28"/>
        </w:rPr>
        <w:tab/>
        <w:t>University of Central Florida, Innovation in Teaching Award (2018)</w:t>
      </w:r>
    </w:p>
    <w:p w14:paraId="6F018CDE" w14:textId="424F1C2B" w:rsidR="008007C4" w:rsidRDefault="008007C4" w:rsidP="004A7112">
      <w:pPr>
        <w:rPr>
          <w:sz w:val="28"/>
          <w:szCs w:val="28"/>
        </w:rPr>
      </w:pPr>
    </w:p>
    <w:p w14:paraId="29861431" w14:textId="3E0C6569" w:rsidR="008007C4" w:rsidRPr="00F5614B" w:rsidRDefault="00027AC3" w:rsidP="004A7112">
      <w:pPr>
        <w:rPr>
          <w:i/>
          <w:sz w:val="28"/>
          <w:szCs w:val="28"/>
        </w:rPr>
      </w:pPr>
      <w:r w:rsidRPr="00F5614B">
        <w:rPr>
          <w:i/>
          <w:sz w:val="28"/>
          <w:szCs w:val="28"/>
        </w:rPr>
        <w:t>Other Professional Activities</w:t>
      </w:r>
    </w:p>
    <w:p w14:paraId="7C9B3FC9" w14:textId="77777777" w:rsidR="00027AC3" w:rsidRPr="00505732" w:rsidRDefault="00027AC3" w:rsidP="004A7112"/>
    <w:p w14:paraId="52B1E404" w14:textId="2D4B2D91" w:rsidR="00D30F37" w:rsidRDefault="00D30F37" w:rsidP="00505732">
      <w:pPr>
        <w:ind w:firstLine="720"/>
        <w:rPr>
          <w:sz w:val="28"/>
          <w:szCs w:val="28"/>
        </w:rPr>
      </w:pPr>
      <w:r>
        <w:rPr>
          <w:sz w:val="28"/>
          <w:szCs w:val="28"/>
        </w:rPr>
        <w:t>Scholar in Residence, Rollins College (2024)</w:t>
      </w:r>
    </w:p>
    <w:p w14:paraId="4AE3A104" w14:textId="0D8540ED" w:rsidR="00F5614B" w:rsidRPr="00505732" w:rsidRDefault="00F5614B" w:rsidP="00505732">
      <w:pPr>
        <w:ind w:firstLine="720"/>
        <w:rPr>
          <w:sz w:val="28"/>
          <w:szCs w:val="28"/>
        </w:rPr>
      </w:pPr>
      <w:r w:rsidRPr="00505732">
        <w:rPr>
          <w:sz w:val="28"/>
          <w:szCs w:val="28"/>
        </w:rPr>
        <w:t xml:space="preserve">Reviewer, </w:t>
      </w:r>
      <w:r w:rsidRPr="00505732">
        <w:rPr>
          <w:i/>
          <w:sz w:val="28"/>
          <w:szCs w:val="28"/>
        </w:rPr>
        <w:t>American Business Law Journal</w:t>
      </w:r>
      <w:r w:rsidRPr="00505732">
        <w:rPr>
          <w:sz w:val="28"/>
          <w:szCs w:val="28"/>
        </w:rPr>
        <w:t xml:space="preserve"> (2019-present)</w:t>
      </w:r>
    </w:p>
    <w:p w14:paraId="4BF43C69" w14:textId="77777777" w:rsidR="00505732" w:rsidRDefault="00027AC3" w:rsidP="00505732">
      <w:pPr>
        <w:ind w:firstLine="720"/>
        <w:rPr>
          <w:sz w:val="28"/>
          <w:szCs w:val="28"/>
        </w:rPr>
      </w:pPr>
      <w:r w:rsidRPr="00505732">
        <w:rPr>
          <w:sz w:val="28"/>
          <w:szCs w:val="28"/>
        </w:rPr>
        <w:t xml:space="preserve">Board of Directors, </w:t>
      </w:r>
      <w:r w:rsidR="00F42810" w:rsidRPr="00505732">
        <w:rPr>
          <w:sz w:val="28"/>
          <w:szCs w:val="28"/>
        </w:rPr>
        <w:t>Legal Services Clinic of the Puerto Rican Community</w:t>
      </w:r>
      <w:r w:rsidR="00A8385E" w:rsidRPr="00505732">
        <w:rPr>
          <w:sz w:val="28"/>
          <w:szCs w:val="28"/>
        </w:rPr>
        <w:t xml:space="preserve"> </w:t>
      </w:r>
    </w:p>
    <w:p w14:paraId="23B2734C" w14:textId="30BE3681" w:rsidR="00C1251B" w:rsidRPr="00505732" w:rsidRDefault="00F42810" w:rsidP="00505732">
      <w:pPr>
        <w:ind w:left="1080"/>
        <w:rPr>
          <w:rFonts w:eastAsia="Times New Roman"/>
          <w:color w:val="333333"/>
          <w:sz w:val="28"/>
          <w:szCs w:val="28"/>
        </w:rPr>
      </w:pPr>
      <w:r w:rsidRPr="00505732">
        <w:rPr>
          <w:sz w:val="28"/>
          <w:szCs w:val="28"/>
        </w:rPr>
        <w:t>(2018-present)</w:t>
      </w:r>
    </w:p>
    <w:p w14:paraId="6ACAD86C" w14:textId="526D4296" w:rsidR="00F42810" w:rsidRPr="00505732" w:rsidRDefault="00F42810" w:rsidP="00505732">
      <w:pPr>
        <w:ind w:firstLine="720"/>
        <w:rPr>
          <w:sz w:val="28"/>
          <w:szCs w:val="28"/>
        </w:rPr>
      </w:pPr>
      <w:r w:rsidRPr="00505732">
        <w:rPr>
          <w:sz w:val="28"/>
          <w:szCs w:val="28"/>
        </w:rPr>
        <w:t>Huber Hurst Research Seminar in Business Law and Legal Studies,</w:t>
      </w:r>
    </w:p>
    <w:p w14:paraId="53D72675" w14:textId="00E9AAB7" w:rsidR="00F42810" w:rsidRPr="00505732" w:rsidRDefault="00F42810" w:rsidP="00505732">
      <w:pPr>
        <w:ind w:left="1080"/>
        <w:rPr>
          <w:rFonts w:eastAsia="Times New Roman"/>
          <w:color w:val="333333"/>
          <w:sz w:val="28"/>
          <w:szCs w:val="28"/>
        </w:rPr>
      </w:pPr>
      <w:r w:rsidRPr="00F42810">
        <w:rPr>
          <w:sz w:val="28"/>
          <w:szCs w:val="28"/>
        </w:rPr>
        <w:t>University of Florida Warring</w:t>
      </w:r>
      <w:r>
        <w:rPr>
          <w:sz w:val="28"/>
          <w:szCs w:val="28"/>
        </w:rPr>
        <w:t>ton College of Business (</w:t>
      </w:r>
      <w:r w:rsidRPr="00F42810">
        <w:rPr>
          <w:sz w:val="28"/>
          <w:szCs w:val="28"/>
        </w:rPr>
        <w:t>2024</w:t>
      </w:r>
      <w:r>
        <w:rPr>
          <w:sz w:val="28"/>
          <w:szCs w:val="28"/>
        </w:rPr>
        <w:t>)</w:t>
      </w:r>
    </w:p>
    <w:p w14:paraId="35D007EC" w14:textId="1704F8CA" w:rsidR="00F42810" w:rsidRPr="00505732" w:rsidRDefault="00F42810" w:rsidP="00505732">
      <w:pPr>
        <w:ind w:firstLine="720"/>
        <w:rPr>
          <w:sz w:val="28"/>
          <w:szCs w:val="28"/>
        </w:rPr>
      </w:pPr>
      <w:r w:rsidRPr="00505732">
        <w:rPr>
          <w:sz w:val="28"/>
          <w:szCs w:val="28"/>
        </w:rPr>
        <w:t xml:space="preserve">Editor, </w:t>
      </w:r>
      <w:r w:rsidRPr="00505732">
        <w:rPr>
          <w:i/>
          <w:sz w:val="28"/>
          <w:szCs w:val="28"/>
        </w:rPr>
        <w:t>Pegasus Review</w:t>
      </w:r>
      <w:r w:rsidRPr="00505732">
        <w:rPr>
          <w:sz w:val="28"/>
          <w:szCs w:val="28"/>
        </w:rPr>
        <w:t xml:space="preserve"> (2015-2020)</w:t>
      </w:r>
    </w:p>
    <w:p w14:paraId="56C39F61" w14:textId="2B2EBAA0" w:rsidR="00027AC3" w:rsidRPr="00505732" w:rsidRDefault="00F42810" w:rsidP="00505732">
      <w:pPr>
        <w:ind w:firstLine="720"/>
        <w:rPr>
          <w:sz w:val="28"/>
          <w:szCs w:val="28"/>
        </w:rPr>
      </w:pPr>
      <w:r w:rsidRPr="00505732">
        <w:rPr>
          <w:sz w:val="28"/>
          <w:szCs w:val="28"/>
        </w:rPr>
        <w:t>Fellow, Ronald Coase Institute (2005)</w:t>
      </w:r>
    </w:p>
    <w:p w14:paraId="01D81AA8" w14:textId="77777777" w:rsidR="00912A25" w:rsidRPr="00995D05" w:rsidRDefault="00912A25" w:rsidP="00A8385E">
      <w:pPr>
        <w:rPr>
          <w:b/>
          <w:smallCaps/>
          <w:sz w:val="22"/>
          <w:szCs w:val="22"/>
        </w:rPr>
      </w:pPr>
    </w:p>
    <w:sectPr w:rsidR="00912A25" w:rsidRPr="00995D05" w:rsidSect="0034417A">
      <w:footerReference w:type="even" r:id="rId32"/>
      <w:footerReference w:type="default" r:id="rId33"/>
      <w:pgSz w:w="12240" w:h="15840"/>
      <w:pgMar w:top="1152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75D8D1" w14:textId="77777777" w:rsidR="00DF182B" w:rsidRDefault="00DF182B">
      <w:r>
        <w:separator/>
      </w:r>
    </w:p>
  </w:endnote>
  <w:endnote w:type="continuationSeparator" w:id="0">
    <w:p w14:paraId="15BDA115" w14:textId="77777777" w:rsidR="00DF182B" w:rsidRDefault="00DF1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21AEA3" w14:textId="77777777" w:rsidR="00E87357" w:rsidRDefault="00E87357" w:rsidP="00D5235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3593E8" w14:textId="77777777" w:rsidR="00E87357" w:rsidRDefault="00E8735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7D3B86" w14:textId="77777777" w:rsidR="00E87357" w:rsidRDefault="00E87357" w:rsidP="00D5235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F405E">
      <w:rPr>
        <w:rStyle w:val="PageNumber"/>
        <w:noProof/>
      </w:rPr>
      <w:t>2</w:t>
    </w:r>
    <w:r>
      <w:rPr>
        <w:rStyle w:val="PageNumber"/>
      </w:rPr>
      <w:fldChar w:fldCharType="end"/>
    </w:r>
  </w:p>
  <w:p w14:paraId="52612AB7" w14:textId="77777777" w:rsidR="00E87357" w:rsidRDefault="00E8735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6B2A29" w14:textId="77777777" w:rsidR="00DF182B" w:rsidRDefault="00DF182B">
      <w:r>
        <w:separator/>
      </w:r>
    </w:p>
  </w:footnote>
  <w:footnote w:type="continuationSeparator" w:id="0">
    <w:p w14:paraId="10536DAD" w14:textId="77777777" w:rsidR="00DF182B" w:rsidRDefault="00DF1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519C8"/>
    <w:multiLevelType w:val="hybridMultilevel"/>
    <w:tmpl w:val="F5FECEBE"/>
    <w:lvl w:ilvl="0" w:tplc="06FAE022">
      <w:start w:val="34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276D31"/>
    <w:multiLevelType w:val="multilevel"/>
    <w:tmpl w:val="6B74C8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3A014F"/>
    <w:multiLevelType w:val="hybridMultilevel"/>
    <w:tmpl w:val="9B3A849E"/>
    <w:lvl w:ilvl="0" w:tplc="A7367422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  <w:color w:val="000000" w:themeColor="text1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615840"/>
    <w:multiLevelType w:val="multilevel"/>
    <w:tmpl w:val="CA0A6D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F22025"/>
    <w:multiLevelType w:val="hybridMultilevel"/>
    <w:tmpl w:val="06D8F1B6"/>
    <w:lvl w:ilvl="0" w:tplc="EB8C1F32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F610F9"/>
    <w:multiLevelType w:val="multilevel"/>
    <w:tmpl w:val="95DC9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E27823"/>
    <w:multiLevelType w:val="multilevel"/>
    <w:tmpl w:val="7084ED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7D0C46"/>
    <w:multiLevelType w:val="multilevel"/>
    <w:tmpl w:val="2DEE81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1517D2"/>
    <w:multiLevelType w:val="multilevel"/>
    <w:tmpl w:val="006A1E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6C03DF"/>
    <w:multiLevelType w:val="hybridMultilevel"/>
    <w:tmpl w:val="EFC615AE"/>
    <w:lvl w:ilvl="0" w:tplc="F9ACE33C">
      <w:start w:val="3"/>
      <w:numFmt w:val="bullet"/>
      <w:lvlText w:val=""/>
      <w:lvlJc w:val="left"/>
      <w:pPr>
        <w:ind w:left="180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0897094"/>
    <w:multiLevelType w:val="hybridMultilevel"/>
    <w:tmpl w:val="B9AA456A"/>
    <w:lvl w:ilvl="0" w:tplc="1D6AD7E2">
      <w:start w:val="6"/>
      <w:numFmt w:val="bullet"/>
      <w:lvlText w:val=""/>
      <w:lvlJc w:val="left"/>
      <w:pPr>
        <w:ind w:left="108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9294E7E"/>
    <w:multiLevelType w:val="hybridMultilevel"/>
    <w:tmpl w:val="39664AF6"/>
    <w:lvl w:ilvl="0" w:tplc="2CC4E386">
      <w:start w:val="4000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  <w:color w:val="000000" w:themeColor="text1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C6D19E8"/>
    <w:multiLevelType w:val="hybridMultilevel"/>
    <w:tmpl w:val="EB72F2EE"/>
    <w:lvl w:ilvl="0" w:tplc="271A9684">
      <w:start w:val="5"/>
      <w:numFmt w:val="bullet"/>
      <w:lvlText w:val=""/>
      <w:lvlJc w:val="left"/>
      <w:pPr>
        <w:ind w:left="1080" w:hanging="360"/>
      </w:pPr>
      <w:rPr>
        <w:rFonts w:ascii="Symbol" w:eastAsiaTheme="minorEastAsia" w:hAnsi="Symbol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AFF7F96"/>
    <w:multiLevelType w:val="multilevel"/>
    <w:tmpl w:val="F334DA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BFF644C"/>
    <w:multiLevelType w:val="hybridMultilevel"/>
    <w:tmpl w:val="C3E48790"/>
    <w:lvl w:ilvl="0" w:tplc="F84AC86E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41D4EC4"/>
    <w:multiLevelType w:val="hybridMultilevel"/>
    <w:tmpl w:val="748CA604"/>
    <w:lvl w:ilvl="0" w:tplc="6D42D762">
      <w:start w:val="8"/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20F5BB0"/>
    <w:multiLevelType w:val="multilevel"/>
    <w:tmpl w:val="96A4BF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9D05B00"/>
    <w:multiLevelType w:val="hybridMultilevel"/>
    <w:tmpl w:val="0C2068D8"/>
    <w:lvl w:ilvl="0" w:tplc="D5DACF02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5CC7DD6"/>
    <w:multiLevelType w:val="hybridMultilevel"/>
    <w:tmpl w:val="8AA675E6"/>
    <w:lvl w:ilvl="0" w:tplc="E9A60434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9A5E97"/>
    <w:multiLevelType w:val="multilevel"/>
    <w:tmpl w:val="2C8EB826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0">
    <w:nsid w:val="714D70F5"/>
    <w:multiLevelType w:val="hybridMultilevel"/>
    <w:tmpl w:val="7A9C20A4"/>
    <w:lvl w:ilvl="0" w:tplc="76AE8F6A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5"/>
  </w:num>
  <w:num w:numId="4">
    <w:abstractNumId w:val="18"/>
  </w:num>
  <w:num w:numId="5">
    <w:abstractNumId w:val="4"/>
  </w:num>
  <w:num w:numId="6">
    <w:abstractNumId w:val="20"/>
  </w:num>
  <w:num w:numId="7">
    <w:abstractNumId w:val="10"/>
  </w:num>
  <w:num w:numId="8">
    <w:abstractNumId w:val="19"/>
  </w:num>
  <w:num w:numId="9">
    <w:abstractNumId w:val="3"/>
  </w:num>
  <w:num w:numId="10">
    <w:abstractNumId w:val="1"/>
  </w:num>
  <w:num w:numId="11">
    <w:abstractNumId w:val="16"/>
  </w:num>
  <w:num w:numId="12">
    <w:abstractNumId w:val="6"/>
  </w:num>
  <w:num w:numId="13">
    <w:abstractNumId w:val="7"/>
  </w:num>
  <w:num w:numId="14">
    <w:abstractNumId w:val="5"/>
  </w:num>
  <w:num w:numId="15">
    <w:abstractNumId w:val="8"/>
  </w:num>
  <w:num w:numId="16">
    <w:abstractNumId w:val="13"/>
  </w:num>
  <w:num w:numId="17">
    <w:abstractNumId w:val="14"/>
  </w:num>
  <w:num w:numId="18">
    <w:abstractNumId w:val="17"/>
  </w:num>
  <w:num w:numId="19">
    <w:abstractNumId w:val="2"/>
  </w:num>
  <w:num w:numId="20">
    <w:abstractNumId w:val="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3DB"/>
    <w:rsid w:val="000077FB"/>
    <w:rsid w:val="000135AC"/>
    <w:rsid w:val="00016925"/>
    <w:rsid w:val="000176E4"/>
    <w:rsid w:val="00020C8C"/>
    <w:rsid w:val="000237A4"/>
    <w:rsid w:val="000245A5"/>
    <w:rsid w:val="00024782"/>
    <w:rsid w:val="00027AC3"/>
    <w:rsid w:val="00032913"/>
    <w:rsid w:val="00037956"/>
    <w:rsid w:val="00041466"/>
    <w:rsid w:val="00051422"/>
    <w:rsid w:val="00053713"/>
    <w:rsid w:val="00055E20"/>
    <w:rsid w:val="00056A92"/>
    <w:rsid w:val="000732D5"/>
    <w:rsid w:val="00075E45"/>
    <w:rsid w:val="00077EE0"/>
    <w:rsid w:val="000831DA"/>
    <w:rsid w:val="00094A3C"/>
    <w:rsid w:val="00097773"/>
    <w:rsid w:val="000A28CE"/>
    <w:rsid w:val="000A4F69"/>
    <w:rsid w:val="000A67C5"/>
    <w:rsid w:val="000B664A"/>
    <w:rsid w:val="000B7A60"/>
    <w:rsid w:val="000C50F6"/>
    <w:rsid w:val="000D4ADE"/>
    <w:rsid w:val="001016C4"/>
    <w:rsid w:val="00104E08"/>
    <w:rsid w:val="0010729B"/>
    <w:rsid w:val="00114496"/>
    <w:rsid w:val="00117F7F"/>
    <w:rsid w:val="001211DD"/>
    <w:rsid w:val="00121E6A"/>
    <w:rsid w:val="00121FFD"/>
    <w:rsid w:val="00123B0B"/>
    <w:rsid w:val="00126121"/>
    <w:rsid w:val="00132557"/>
    <w:rsid w:val="00133D74"/>
    <w:rsid w:val="00146068"/>
    <w:rsid w:val="001468BF"/>
    <w:rsid w:val="00153B8E"/>
    <w:rsid w:val="00172040"/>
    <w:rsid w:val="00174C1D"/>
    <w:rsid w:val="00180D07"/>
    <w:rsid w:val="00183723"/>
    <w:rsid w:val="001849E0"/>
    <w:rsid w:val="00190A9B"/>
    <w:rsid w:val="0019348B"/>
    <w:rsid w:val="00197860"/>
    <w:rsid w:val="001A3AFC"/>
    <w:rsid w:val="001A43D5"/>
    <w:rsid w:val="001A43EC"/>
    <w:rsid w:val="001A6371"/>
    <w:rsid w:val="001A7D35"/>
    <w:rsid w:val="001B43D1"/>
    <w:rsid w:val="001B44C9"/>
    <w:rsid w:val="001B5EC2"/>
    <w:rsid w:val="001C1301"/>
    <w:rsid w:val="001C39E0"/>
    <w:rsid w:val="001D1617"/>
    <w:rsid w:val="001F0CAB"/>
    <w:rsid w:val="001F442A"/>
    <w:rsid w:val="001F67FB"/>
    <w:rsid w:val="001F7C3E"/>
    <w:rsid w:val="00200C4D"/>
    <w:rsid w:val="002138D0"/>
    <w:rsid w:val="00220786"/>
    <w:rsid w:val="00225048"/>
    <w:rsid w:val="00231D55"/>
    <w:rsid w:val="0023416D"/>
    <w:rsid w:val="002419F5"/>
    <w:rsid w:val="00242A15"/>
    <w:rsid w:val="00246618"/>
    <w:rsid w:val="00252625"/>
    <w:rsid w:val="00254D33"/>
    <w:rsid w:val="0026309D"/>
    <w:rsid w:val="0028156B"/>
    <w:rsid w:val="00294F47"/>
    <w:rsid w:val="002A42AC"/>
    <w:rsid w:val="002A795E"/>
    <w:rsid w:val="002B130C"/>
    <w:rsid w:val="002B5A00"/>
    <w:rsid w:val="002C0A8A"/>
    <w:rsid w:val="002C1EDD"/>
    <w:rsid w:val="002C52DC"/>
    <w:rsid w:val="002C74FF"/>
    <w:rsid w:val="002D1F29"/>
    <w:rsid w:val="002D2A56"/>
    <w:rsid w:val="002D46CD"/>
    <w:rsid w:val="002E0DB6"/>
    <w:rsid w:val="002E2166"/>
    <w:rsid w:val="002E71A2"/>
    <w:rsid w:val="002E7DD7"/>
    <w:rsid w:val="002F003D"/>
    <w:rsid w:val="0030099C"/>
    <w:rsid w:val="00301E62"/>
    <w:rsid w:val="00314B8B"/>
    <w:rsid w:val="00321161"/>
    <w:rsid w:val="003220EB"/>
    <w:rsid w:val="00323A07"/>
    <w:rsid w:val="00331DD4"/>
    <w:rsid w:val="003348B1"/>
    <w:rsid w:val="00335DF9"/>
    <w:rsid w:val="0034417A"/>
    <w:rsid w:val="0034773F"/>
    <w:rsid w:val="00347D01"/>
    <w:rsid w:val="00352D4A"/>
    <w:rsid w:val="00356487"/>
    <w:rsid w:val="00357250"/>
    <w:rsid w:val="00361466"/>
    <w:rsid w:val="003736D5"/>
    <w:rsid w:val="003773B7"/>
    <w:rsid w:val="00381F5B"/>
    <w:rsid w:val="00382F5E"/>
    <w:rsid w:val="0039315B"/>
    <w:rsid w:val="003A69F2"/>
    <w:rsid w:val="003B145B"/>
    <w:rsid w:val="003B1E9B"/>
    <w:rsid w:val="003D4BA0"/>
    <w:rsid w:val="003D6F19"/>
    <w:rsid w:val="003E067B"/>
    <w:rsid w:val="003E2BC5"/>
    <w:rsid w:val="003F0CCE"/>
    <w:rsid w:val="003F405E"/>
    <w:rsid w:val="004070F0"/>
    <w:rsid w:val="004173B7"/>
    <w:rsid w:val="004212B7"/>
    <w:rsid w:val="00421ADC"/>
    <w:rsid w:val="004240DE"/>
    <w:rsid w:val="00424F3D"/>
    <w:rsid w:val="00451DDE"/>
    <w:rsid w:val="004524E0"/>
    <w:rsid w:val="004556BF"/>
    <w:rsid w:val="004559BA"/>
    <w:rsid w:val="0045662C"/>
    <w:rsid w:val="00462B27"/>
    <w:rsid w:val="00464EB7"/>
    <w:rsid w:val="004654AC"/>
    <w:rsid w:val="00465AB0"/>
    <w:rsid w:val="00466194"/>
    <w:rsid w:val="00490E1E"/>
    <w:rsid w:val="004A2ECB"/>
    <w:rsid w:val="004A4E55"/>
    <w:rsid w:val="004A5037"/>
    <w:rsid w:val="004A6798"/>
    <w:rsid w:val="004A7112"/>
    <w:rsid w:val="004B0128"/>
    <w:rsid w:val="004B56A2"/>
    <w:rsid w:val="004C3AFD"/>
    <w:rsid w:val="004C67D0"/>
    <w:rsid w:val="004D1872"/>
    <w:rsid w:val="004D3F5E"/>
    <w:rsid w:val="004D4CE4"/>
    <w:rsid w:val="004E5BFA"/>
    <w:rsid w:val="004F6B1E"/>
    <w:rsid w:val="00505732"/>
    <w:rsid w:val="00506A59"/>
    <w:rsid w:val="005072DC"/>
    <w:rsid w:val="00510CC9"/>
    <w:rsid w:val="00511673"/>
    <w:rsid w:val="00511957"/>
    <w:rsid w:val="00516A2A"/>
    <w:rsid w:val="00516A5C"/>
    <w:rsid w:val="005230F6"/>
    <w:rsid w:val="00530AF2"/>
    <w:rsid w:val="00534DE2"/>
    <w:rsid w:val="00535E81"/>
    <w:rsid w:val="00552E7C"/>
    <w:rsid w:val="00562126"/>
    <w:rsid w:val="005711E9"/>
    <w:rsid w:val="00572338"/>
    <w:rsid w:val="00577543"/>
    <w:rsid w:val="00586F15"/>
    <w:rsid w:val="00597DA3"/>
    <w:rsid w:val="005A03DB"/>
    <w:rsid w:val="005B3125"/>
    <w:rsid w:val="005C00B5"/>
    <w:rsid w:val="005C6540"/>
    <w:rsid w:val="005C6B44"/>
    <w:rsid w:val="005E255E"/>
    <w:rsid w:val="005F00BB"/>
    <w:rsid w:val="005F2A81"/>
    <w:rsid w:val="005F527F"/>
    <w:rsid w:val="00601930"/>
    <w:rsid w:val="006173E4"/>
    <w:rsid w:val="00621239"/>
    <w:rsid w:val="00623F2A"/>
    <w:rsid w:val="0063028F"/>
    <w:rsid w:val="00631392"/>
    <w:rsid w:val="00631734"/>
    <w:rsid w:val="00631AF0"/>
    <w:rsid w:val="0063222F"/>
    <w:rsid w:val="006376F5"/>
    <w:rsid w:val="00644249"/>
    <w:rsid w:val="0064599A"/>
    <w:rsid w:val="006621BD"/>
    <w:rsid w:val="0067141D"/>
    <w:rsid w:val="00690763"/>
    <w:rsid w:val="00691880"/>
    <w:rsid w:val="00693ECF"/>
    <w:rsid w:val="00697D73"/>
    <w:rsid w:val="006A1F03"/>
    <w:rsid w:val="006A2D2F"/>
    <w:rsid w:val="006A6529"/>
    <w:rsid w:val="006B1EF4"/>
    <w:rsid w:val="006B4CAB"/>
    <w:rsid w:val="006C12BA"/>
    <w:rsid w:val="006C577E"/>
    <w:rsid w:val="006C6018"/>
    <w:rsid w:val="006C6BEF"/>
    <w:rsid w:val="006C6DB9"/>
    <w:rsid w:val="006D2B0F"/>
    <w:rsid w:val="006D5371"/>
    <w:rsid w:val="006E0637"/>
    <w:rsid w:val="006E0DCC"/>
    <w:rsid w:val="006E271D"/>
    <w:rsid w:val="006F0C03"/>
    <w:rsid w:val="006F1A0F"/>
    <w:rsid w:val="006F5E25"/>
    <w:rsid w:val="0070101E"/>
    <w:rsid w:val="00703E79"/>
    <w:rsid w:val="007050F3"/>
    <w:rsid w:val="00706464"/>
    <w:rsid w:val="00710933"/>
    <w:rsid w:val="00712D2A"/>
    <w:rsid w:val="00713BA4"/>
    <w:rsid w:val="007145EB"/>
    <w:rsid w:val="00716839"/>
    <w:rsid w:val="00716D39"/>
    <w:rsid w:val="00721381"/>
    <w:rsid w:val="00736F24"/>
    <w:rsid w:val="00746CB7"/>
    <w:rsid w:val="00747B9C"/>
    <w:rsid w:val="0075157D"/>
    <w:rsid w:val="0075660E"/>
    <w:rsid w:val="00765ADD"/>
    <w:rsid w:val="00773243"/>
    <w:rsid w:val="00774880"/>
    <w:rsid w:val="0077574D"/>
    <w:rsid w:val="007821A6"/>
    <w:rsid w:val="00784417"/>
    <w:rsid w:val="00794E00"/>
    <w:rsid w:val="0079626D"/>
    <w:rsid w:val="007977E8"/>
    <w:rsid w:val="007A1BBA"/>
    <w:rsid w:val="007A59CA"/>
    <w:rsid w:val="007A77DE"/>
    <w:rsid w:val="007B00DE"/>
    <w:rsid w:val="007B2402"/>
    <w:rsid w:val="007C1F63"/>
    <w:rsid w:val="007C2EBF"/>
    <w:rsid w:val="007D1228"/>
    <w:rsid w:val="007D126D"/>
    <w:rsid w:val="007D39A9"/>
    <w:rsid w:val="007D4CF2"/>
    <w:rsid w:val="007E0761"/>
    <w:rsid w:val="007F0BE3"/>
    <w:rsid w:val="008007C4"/>
    <w:rsid w:val="0080249D"/>
    <w:rsid w:val="00802A86"/>
    <w:rsid w:val="0083488A"/>
    <w:rsid w:val="0084074D"/>
    <w:rsid w:val="00843AE8"/>
    <w:rsid w:val="00850EA2"/>
    <w:rsid w:val="00873DF2"/>
    <w:rsid w:val="008742F3"/>
    <w:rsid w:val="008821AA"/>
    <w:rsid w:val="008903A3"/>
    <w:rsid w:val="00894DCF"/>
    <w:rsid w:val="008A44A4"/>
    <w:rsid w:val="008B4896"/>
    <w:rsid w:val="008C3475"/>
    <w:rsid w:val="008D3D9D"/>
    <w:rsid w:val="008E08B8"/>
    <w:rsid w:val="008E291E"/>
    <w:rsid w:val="008F602F"/>
    <w:rsid w:val="008F62ED"/>
    <w:rsid w:val="008F6767"/>
    <w:rsid w:val="009026A6"/>
    <w:rsid w:val="009103F3"/>
    <w:rsid w:val="00911C29"/>
    <w:rsid w:val="00912A25"/>
    <w:rsid w:val="00912B10"/>
    <w:rsid w:val="00912B2F"/>
    <w:rsid w:val="00921DD5"/>
    <w:rsid w:val="00921E21"/>
    <w:rsid w:val="009251E6"/>
    <w:rsid w:val="00933ECD"/>
    <w:rsid w:val="009369C0"/>
    <w:rsid w:val="00936CDD"/>
    <w:rsid w:val="0095236C"/>
    <w:rsid w:val="00952C41"/>
    <w:rsid w:val="00962CBC"/>
    <w:rsid w:val="00965929"/>
    <w:rsid w:val="00975460"/>
    <w:rsid w:val="00986DE1"/>
    <w:rsid w:val="0099202C"/>
    <w:rsid w:val="00995D05"/>
    <w:rsid w:val="009A0395"/>
    <w:rsid w:val="009A1494"/>
    <w:rsid w:val="009B0FD0"/>
    <w:rsid w:val="009B3620"/>
    <w:rsid w:val="009B63AA"/>
    <w:rsid w:val="009C7668"/>
    <w:rsid w:val="009D0B12"/>
    <w:rsid w:val="009D48B4"/>
    <w:rsid w:val="009E0946"/>
    <w:rsid w:val="009E17E2"/>
    <w:rsid w:val="009E704B"/>
    <w:rsid w:val="009F19D0"/>
    <w:rsid w:val="00A01EAB"/>
    <w:rsid w:val="00A0359F"/>
    <w:rsid w:val="00A13DBC"/>
    <w:rsid w:val="00A16B59"/>
    <w:rsid w:val="00A235FD"/>
    <w:rsid w:val="00A251EE"/>
    <w:rsid w:val="00A35F2F"/>
    <w:rsid w:val="00A372D3"/>
    <w:rsid w:val="00A42ABD"/>
    <w:rsid w:val="00A5031F"/>
    <w:rsid w:val="00A56EB5"/>
    <w:rsid w:val="00A56F20"/>
    <w:rsid w:val="00A57171"/>
    <w:rsid w:val="00A63D3C"/>
    <w:rsid w:val="00A72393"/>
    <w:rsid w:val="00A724B7"/>
    <w:rsid w:val="00A73263"/>
    <w:rsid w:val="00A8385E"/>
    <w:rsid w:val="00A85036"/>
    <w:rsid w:val="00A909A3"/>
    <w:rsid w:val="00A91311"/>
    <w:rsid w:val="00AA77BB"/>
    <w:rsid w:val="00AB0C64"/>
    <w:rsid w:val="00AB4D76"/>
    <w:rsid w:val="00AC6209"/>
    <w:rsid w:val="00AC62ED"/>
    <w:rsid w:val="00AD2590"/>
    <w:rsid w:val="00AD2D15"/>
    <w:rsid w:val="00AE4E53"/>
    <w:rsid w:val="00B05896"/>
    <w:rsid w:val="00B10669"/>
    <w:rsid w:val="00B11CD9"/>
    <w:rsid w:val="00B1591F"/>
    <w:rsid w:val="00B22821"/>
    <w:rsid w:val="00B35C2E"/>
    <w:rsid w:val="00B5138B"/>
    <w:rsid w:val="00B51BD0"/>
    <w:rsid w:val="00B55174"/>
    <w:rsid w:val="00B56ED4"/>
    <w:rsid w:val="00B60611"/>
    <w:rsid w:val="00B773DE"/>
    <w:rsid w:val="00B923C1"/>
    <w:rsid w:val="00B92CE2"/>
    <w:rsid w:val="00BA4F66"/>
    <w:rsid w:val="00BA58B0"/>
    <w:rsid w:val="00BB2248"/>
    <w:rsid w:val="00BB2EB7"/>
    <w:rsid w:val="00BB593D"/>
    <w:rsid w:val="00BC29B3"/>
    <w:rsid w:val="00BC5659"/>
    <w:rsid w:val="00BD1F20"/>
    <w:rsid w:val="00BD364B"/>
    <w:rsid w:val="00BE588A"/>
    <w:rsid w:val="00BF2587"/>
    <w:rsid w:val="00BF3685"/>
    <w:rsid w:val="00C05560"/>
    <w:rsid w:val="00C05E8F"/>
    <w:rsid w:val="00C11C84"/>
    <w:rsid w:val="00C1251B"/>
    <w:rsid w:val="00C1554B"/>
    <w:rsid w:val="00C41D76"/>
    <w:rsid w:val="00C42CC1"/>
    <w:rsid w:val="00C53E41"/>
    <w:rsid w:val="00C737D4"/>
    <w:rsid w:val="00C74210"/>
    <w:rsid w:val="00C7540F"/>
    <w:rsid w:val="00C75E33"/>
    <w:rsid w:val="00C777D7"/>
    <w:rsid w:val="00C8423F"/>
    <w:rsid w:val="00C86B5A"/>
    <w:rsid w:val="00C93087"/>
    <w:rsid w:val="00C94106"/>
    <w:rsid w:val="00C973A3"/>
    <w:rsid w:val="00CA19AC"/>
    <w:rsid w:val="00CA1E44"/>
    <w:rsid w:val="00CA250E"/>
    <w:rsid w:val="00CA2612"/>
    <w:rsid w:val="00CA5A3E"/>
    <w:rsid w:val="00CA6878"/>
    <w:rsid w:val="00CB596C"/>
    <w:rsid w:val="00CB5D89"/>
    <w:rsid w:val="00CB6581"/>
    <w:rsid w:val="00CC0540"/>
    <w:rsid w:val="00CC31E8"/>
    <w:rsid w:val="00CC4BCB"/>
    <w:rsid w:val="00CC58E1"/>
    <w:rsid w:val="00CC7BCD"/>
    <w:rsid w:val="00CD1025"/>
    <w:rsid w:val="00CD11CC"/>
    <w:rsid w:val="00CD1951"/>
    <w:rsid w:val="00CD4997"/>
    <w:rsid w:val="00CD65EF"/>
    <w:rsid w:val="00CE0647"/>
    <w:rsid w:val="00CE11E4"/>
    <w:rsid w:val="00CE28A8"/>
    <w:rsid w:val="00CF1A59"/>
    <w:rsid w:val="00CF641F"/>
    <w:rsid w:val="00D01815"/>
    <w:rsid w:val="00D0398A"/>
    <w:rsid w:val="00D03D95"/>
    <w:rsid w:val="00D2093D"/>
    <w:rsid w:val="00D30F37"/>
    <w:rsid w:val="00D35802"/>
    <w:rsid w:val="00D3699A"/>
    <w:rsid w:val="00D41303"/>
    <w:rsid w:val="00D461A0"/>
    <w:rsid w:val="00D52359"/>
    <w:rsid w:val="00D52FB4"/>
    <w:rsid w:val="00D700FB"/>
    <w:rsid w:val="00D73321"/>
    <w:rsid w:val="00D87F92"/>
    <w:rsid w:val="00D929A0"/>
    <w:rsid w:val="00DA7BEE"/>
    <w:rsid w:val="00DB0458"/>
    <w:rsid w:val="00DB093A"/>
    <w:rsid w:val="00DB0F7B"/>
    <w:rsid w:val="00DB135F"/>
    <w:rsid w:val="00DB3701"/>
    <w:rsid w:val="00DB6196"/>
    <w:rsid w:val="00DC16A8"/>
    <w:rsid w:val="00DC2CF5"/>
    <w:rsid w:val="00DC5DD1"/>
    <w:rsid w:val="00DD5D81"/>
    <w:rsid w:val="00DE587B"/>
    <w:rsid w:val="00DE7D2B"/>
    <w:rsid w:val="00DE7EED"/>
    <w:rsid w:val="00DF182B"/>
    <w:rsid w:val="00E07E27"/>
    <w:rsid w:val="00E07EE7"/>
    <w:rsid w:val="00E21C61"/>
    <w:rsid w:val="00E31B8C"/>
    <w:rsid w:val="00E337C4"/>
    <w:rsid w:val="00E365DC"/>
    <w:rsid w:val="00E4215B"/>
    <w:rsid w:val="00E424B0"/>
    <w:rsid w:val="00E47DBA"/>
    <w:rsid w:val="00E55C54"/>
    <w:rsid w:val="00E57CBD"/>
    <w:rsid w:val="00E62ECA"/>
    <w:rsid w:val="00E77F3B"/>
    <w:rsid w:val="00E83D8F"/>
    <w:rsid w:val="00E83DB6"/>
    <w:rsid w:val="00E87357"/>
    <w:rsid w:val="00E91F3A"/>
    <w:rsid w:val="00EA6493"/>
    <w:rsid w:val="00EC7561"/>
    <w:rsid w:val="00EE1B07"/>
    <w:rsid w:val="00EE3E5C"/>
    <w:rsid w:val="00EF14E0"/>
    <w:rsid w:val="00F00A85"/>
    <w:rsid w:val="00F01AE2"/>
    <w:rsid w:val="00F02937"/>
    <w:rsid w:val="00F10B08"/>
    <w:rsid w:val="00F130A9"/>
    <w:rsid w:val="00F16B60"/>
    <w:rsid w:val="00F2158F"/>
    <w:rsid w:val="00F229D9"/>
    <w:rsid w:val="00F31775"/>
    <w:rsid w:val="00F32055"/>
    <w:rsid w:val="00F3386E"/>
    <w:rsid w:val="00F34249"/>
    <w:rsid w:val="00F4009E"/>
    <w:rsid w:val="00F42810"/>
    <w:rsid w:val="00F43015"/>
    <w:rsid w:val="00F46FEE"/>
    <w:rsid w:val="00F5614B"/>
    <w:rsid w:val="00F608AA"/>
    <w:rsid w:val="00F72741"/>
    <w:rsid w:val="00F81D08"/>
    <w:rsid w:val="00F823C1"/>
    <w:rsid w:val="00F83AA2"/>
    <w:rsid w:val="00F86E7D"/>
    <w:rsid w:val="00F90699"/>
    <w:rsid w:val="00FB3C2B"/>
    <w:rsid w:val="00FC3F94"/>
    <w:rsid w:val="00FC74B4"/>
    <w:rsid w:val="00FD21B6"/>
    <w:rsid w:val="00FD6764"/>
    <w:rsid w:val="00FF1179"/>
    <w:rsid w:val="00FF2292"/>
    <w:rsid w:val="00FF4AEB"/>
    <w:rsid w:val="00FF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5A9C0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B4D76"/>
    <w:rPr>
      <w:rFonts w:ascii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8E08B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4773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03DB"/>
    <w:rPr>
      <w:color w:val="0563C1" w:themeColor="hyperlink"/>
      <w:u w:val="single"/>
    </w:rPr>
  </w:style>
  <w:style w:type="paragraph" w:styleId="NoSpacing">
    <w:name w:val="No Spacing"/>
    <w:link w:val="NoSpacingChar"/>
    <w:qFormat/>
    <w:rsid w:val="005A03DB"/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5A03D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A03DB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A03DB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5A03DB"/>
  </w:style>
  <w:style w:type="character" w:styleId="Emphasis">
    <w:name w:val="Emphasis"/>
    <w:basedOn w:val="DefaultParagraphFont"/>
    <w:uiPriority w:val="20"/>
    <w:qFormat/>
    <w:rsid w:val="005A03DB"/>
    <w:rPr>
      <w:i/>
      <w:iCs/>
    </w:rPr>
  </w:style>
  <w:style w:type="paragraph" w:styleId="ListParagraph">
    <w:name w:val="List Paragraph"/>
    <w:basedOn w:val="Normal"/>
    <w:uiPriority w:val="34"/>
    <w:qFormat/>
    <w:rsid w:val="00586F15"/>
    <w:pPr>
      <w:ind w:left="720"/>
      <w:contextualSpacing/>
    </w:pPr>
    <w:rPr>
      <w:rFonts w:eastAsiaTheme="minorEastAsia"/>
    </w:rPr>
  </w:style>
  <w:style w:type="character" w:styleId="FollowedHyperlink">
    <w:name w:val="FollowedHyperlink"/>
    <w:basedOn w:val="DefaultParagraphFont"/>
    <w:uiPriority w:val="99"/>
    <w:semiHidden/>
    <w:unhideWhenUsed/>
    <w:rsid w:val="00BC29B3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4773F"/>
    <w:rPr>
      <w:rFonts w:ascii="Times New Roman" w:hAnsi="Times New Roman" w:cs="Times New Roman"/>
      <w:b/>
      <w:bCs/>
      <w:sz w:val="36"/>
      <w:szCs w:val="36"/>
    </w:rPr>
  </w:style>
  <w:style w:type="character" w:customStyle="1" w:styleId="alt">
    <w:name w:val="alt"/>
    <w:basedOn w:val="DefaultParagraphFont"/>
    <w:rsid w:val="0034773F"/>
  </w:style>
  <w:style w:type="character" w:customStyle="1" w:styleId="Heading1Char">
    <w:name w:val="Heading 1 Char"/>
    <w:basedOn w:val="DefaultParagraphFont"/>
    <w:link w:val="Heading1"/>
    <w:uiPriority w:val="9"/>
    <w:rsid w:val="008E08B8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6A2D2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6A2D2F"/>
    <w:rPr>
      <w:b/>
      <w:bCs/>
    </w:rPr>
  </w:style>
  <w:style w:type="character" w:customStyle="1" w:styleId="st">
    <w:name w:val="st"/>
    <w:basedOn w:val="DefaultParagraphFont"/>
    <w:rsid w:val="006A2D2F"/>
  </w:style>
  <w:style w:type="character" w:customStyle="1" w:styleId="arxivid">
    <w:name w:val="arxivid"/>
    <w:basedOn w:val="DefaultParagraphFont"/>
    <w:rsid w:val="006A2D2F"/>
  </w:style>
  <w:style w:type="character" w:customStyle="1" w:styleId="css-901oao">
    <w:name w:val="css-901oao"/>
    <w:basedOn w:val="DefaultParagraphFont"/>
    <w:rsid w:val="004070F0"/>
  </w:style>
  <w:style w:type="paragraph" w:styleId="Header">
    <w:name w:val="header"/>
    <w:basedOn w:val="Normal"/>
    <w:link w:val="HeaderChar"/>
    <w:uiPriority w:val="99"/>
    <w:unhideWhenUsed/>
    <w:rsid w:val="000135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35AC"/>
    <w:rPr>
      <w:rFonts w:ascii="Times New Roman" w:hAnsi="Times New Roman" w:cs="Times New Roman"/>
    </w:rPr>
  </w:style>
  <w:style w:type="character" w:customStyle="1" w:styleId="markedcontent">
    <w:name w:val="markedcontent"/>
    <w:basedOn w:val="DefaultParagraphFont"/>
    <w:rsid w:val="00183723"/>
  </w:style>
  <w:style w:type="table" w:styleId="TableGrid">
    <w:name w:val="Table Grid"/>
    <w:basedOn w:val="TableNormal"/>
    <w:uiPriority w:val="39"/>
    <w:rsid w:val="007962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s://papers.ssrn.com/sol3/papers.cfm?abstract_id=3192434" TargetMode="External"/><Relationship Id="rId21" Type="http://schemas.openxmlformats.org/officeDocument/2006/relationships/hyperlink" Target="http://papers.ssrn.com/sol3/papers.cfm?abstract_id=2444755" TargetMode="External"/><Relationship Id="rId22" Type="http://schemas.openxmlformats.org/officeDocument/2006/relationships/hyperlink" Target="http://papers.ssrn.com/sol3/papers.cfm?abstract_id=2283340" TargetMode="External"/><Relationship Id="rId23" Type="http://schemas.openxmlformats.org/officeDocument/2006/relationships/hyperlink" Target="https://greenbag.org/v22n4/v22n4_to_the_bag_guerra-pujol.pdf" TargetMode="External"/><Relationship Id="rId24" Type="http://schemas.openxmlformats.org/officeDocument/2006/relationships/hyperlink" Target="https://papers.ssrn.com/sol3/papers.cfm?abstract_id=3034357" TargetMode="External"/><Relationship Id="rId25" Type="http://schemas.openxmlformats.org/officeDocument/2006/relationships/hyperlink" Target="https://papers.ssrn.com/sol3/papers.cfm?abstract_id=2665493" TargetMode="External"/><Relationship Id="rId26" Type="http://schemas.openxmlformats.org/officeDocument/2006/relationships/hyperlink" Target="https://legaltheoryblog.com/2025/05/16/guerra-pujol-on-evidence-and-belief/" TargetMode="External"/><Relationship Id="rId27" Type="http://schemas.openxmlformats.org/officeDocument/2006/relationships/hyperlink" Target="https://nam02.safelinks.protection.outlook.com/?url=https%3A%2F%2Fwww.c-span.org%2Fvideo%2F%3Fc5088632%2Fteaching-the-common-law&amp;data=05%7C01%7Cfegp%40ucf.edu%7Cc36f1dd7e1ed407c613308dbcf2b35f1%7Cbb932f15ef3842ba91fcf3c59d5dd1f1%7C0%7C0%7C638331556747354707%7CUnknown%7CTWFpbGZsb3d8eyJWIjoiMC4wLjAwMDAiLCJQIjoiV2luMzIiLCJBTiI6Ik1haWwiLCJXVCI6Mn0%3D%7C3000%7C%7C%7C&amp;sdata=7%2Bak4ThN%2BXOECgKuKAz37TbYt7F6yQHsDY5UK%2FjWItc%3D&amp;reserved=0" TargetMode="External"/><Relationship Id="rId28" Type="http://schemas.openxmlformats.org/officeDocument/2006/relationships/hyperlink" Target="https://www.youtube.com/watch?v=rS1kwx-IRiM" TargetMode="External"/><Relationship Id="rId29" Type="http://schemas.openxmlformats.org/officeDocument/2006/relationships/hyperlink" Target="https://econjwatch.org/podcast/enrique-guerra-pujol-on-adam-smith-s-love-life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30" Type="http://schemas.openxmlformats.org/officeDocument/2006/relationships/hyperlink" Target="https://shows.acast.com/ipse-dixit/episodes/enrique-guerra-on-illicit-promises" TargetMode="External"/><Relationship Id="rId31" Type="http://schemas.openxmlformats.org/officeDocument/2006/relationships/hyperlink" Target="http://freakonomics.com/podcast/what-can-vampires-teach-us-about-economics-a-new-freakonomics-radio-podcast/" TargetMode="External"/><Relationship Id="rId32" Type="http://schemas.openxmlformats.org/officeDocument/2006/relationships/footer" Target="footer1.xml"/><Relationship Id="rId9" Type="http://schemas.openxmlformats.org/officeDocument/2006/relationships/hyperlink" Target="http://www.libraweb.net/articoli3.php?chiave=202406101&amp;rivista=061&amp;articolo=202406101002" TargetMode="External"/><Relationship Id="rId6" Type="http://schemas.openxmlformats.org/officeDocument/2006/relationships/endnotes" Target="endnotes.xml"/><Relationship Id="rId7" Type="http://schemas.openxmlformats.org/officeDocument/2006/relationships/hyperlink" Target="mailto:fegp@ucf.edu" TargetMode="External"/><Relationship Id="rId8" Type="http://schemas.openxmlformats.org/officeDocument/2006/relationships/hyperlink" Target="https://bristoluniversitypressdigital.com/view/journals/jpfpc/40/2/article-p216.xml" TargetMode="External"/><Relationship Id="rId33" Type="http://schemas.openxmlformats.org/officeDocument/2006/relationships/footer" Target="footer2.xml"/><Relationship Id="rId34" Type="http://schemas.openxmlformats.org/officeDocument/2006/relationships/fontTable" Target="fontTable.xml"/><Relationship Id="rId35" Type="http://schemas.openxmlformats.org/officeDocument/2006/relationships/theme" Target="theme/theme1.xml"/><Relationship Id="rId10" Type="http://schemas.openxmlformats.org/officeDocument/2006/relationships/hyperlink" Target="https://econjwatch.org/articles/adam-smith-in-love" TargetMode="External"/><Relationship Id="rId11" Type="http://schemas.openxmlformats.org/officeDocument/2006/relationships/hyperlink" Target="https://digitalcommons.law.mercer.edu/jour_mlr/vol74/iss3/9/" TargetMode="External"/><Relationship Id="rId12" Type="http://schemas.openxmlformats.org/officeDocument/2006/relationships/hyperlink" Target="https://legaltheoryblog.com/2022/09/20/guerra-pujol-on-coases-parables/" TargetMode="External"/><Relationship Id="rId13" Type="http://schemas.openxmlformats.org/officeDocument/2006/relationships/hyperlink" Target="https://scholarship.law.slu.edu/lj/vol65/iss3/7/" TargetMode="External"/><Relationship Id="rId14" Type="http://schemas.openxmlformats.org/officeDocument/2006/relationships/hyperlink" Target="https://digitalcommons.chapman.edu/chapman-law-review/vol23/iss1/3/" TargetMode="External"/><Relationship Id="rId15" Type="http://schemas.openxmlformats.org/officeDocument/2006/relationships/hyperlink" Target="https://www.swlaw.edu/sites/default/files/2025-01/13%20-%20Guerra.pdf" TargetMode="External"/><Relationship Id="rId16" Type="http://schemas.openxmlformats.org/officeDocument/2006/relationships/hyperlink" Target="https://papers.ssrn.com/sol3/papers.cfm?abstract_id=4447205" TargetMode="External"/><Relationship Id="rId17" Type="http://schemas.openxmlformats.org/officeDocument/2006/relationships/hyperlink" Target="https://jipel.law.nyu.edu/vol-9-no-1-3-guerrapujol/" TargetMode="External"/><Relationship Id="rId18" Type="http://schemas.openxmlformats.org/officeDocument/2006/relationships/hyperlink" Target="https://papers.ssrn.com/sol3/Papers.cfm?abstract_id=2779736" TargetMode="External"/><Relationship Id="rId19" Type="http://schemas.openxmlformats.org/officeDocument/2006/relationships/hyperlink" Target="https://papers.ssrn.com/sol3/papers.cfm?abstract_id=3192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4</Pages>
  <Words>1168</Words>
  <Characters>6664</Characters>
  <Application>Microsoft Macintosh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Erle Robinson</dc:creator>
  <cp:keywords/>
  <dc:description/>
  <cp:lastModifiedBy>Erle Robinson</cp:lastModifiedBy>
  <cp:revision>14</cp:revision>
  <cp:lastPrinted>2023-02-01T14:07:00Z</cp:lastPrinted>
  <dcterms:created xsi:type="dcterms:W3CDTF">2026-01-22T18:11:00Z</dcterms:created>
  <dcterms:modified xsi:type="dcterms:W3CDTF">2026-01-22T21:00:00Z</dcterms:modified>
</cp:coreProperties>
</file>